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D2" w:rsidRPr="00493EE7" w:rsidRDefault="00E412D2" w:rsidP="00E412D2">
      <w:pPr>
        <w:pStyle w:val="a6"/>
        <w:rPr>
          <w:b w:val="0"/>
          <w:bCs/>
          <w:sz w:val="32"/>
          <w:szCs w:val="32"/>
        </w:rPr>
      </w:pPr>
      <w:r w:rsidRPr="00493EE7">
        <w:rPr>
          <w:b w:val="0"/>
          <w:bCs/>
          <w:sz w:val="32"/>
          <w:szCs w:val="32"/>
        </w:rPr>
        <w:t xml:space="preserve">ТЕРРИТОРИАЛЬНАЯ ИЗБИРАТЕЛЬНАЯ КОМИССИЯ </w:t>
      </w:r>
    </w:p>
    <w:p w:rsidR="00E412D2" w:rsidRPr="00493EE7" w:rsidRDefault="00E412D2" w:rsidP="00E412D2">
      <w:pPr>
        <w:jc w:val="center"/>
        <w:rPr>
          <w:bCs/>
          <w:kern w:val="2"/>
          <w:sz w:val="32"/>
          <w:szCs w:val="32"/>
        </w:rPr>
      </w:pPr>
      <w:r w:rsidRPr="00493EE7">
        <w:rPr>
          <w:bCs/>
          <w:kern w:val="2"/>
          <w:sz w:val="32"/>
          <w:szCs w:val="32"/>
        </w:rPr>
        <w:t xml:space="preserve">ГОРОДСКОГО ОКРУГА СОКОЛЬСКИЙ </w:t>
      </w:r>
    </w:p>
    <w:p w:rsidR="00E412D2" w:rsidRPr="00493EE7" w:rsidRDefault="00E412D2" w:rsidP="00E412D2">
      <w:pPr>
        <w:jc w:val="center"/>
        <w:rPr>
          <w:bCs/>
          <w:caps/>
          <w:kern w:val="2"/>
          <w:sz w:val="32"/>
          <w:szCs w:val="32"/>
        </w:rPr>
      </w:pPr>
      <w:r w:rsidRPr="00493EE7">
        <w:rPr>
          <w:bCs/>
          <w:kern w:val="2"/>
          <w:sz w:val="32"/>
          <w:szCs w:val="32"/>
        </w:rPr>
        <w:t>НИЖЕГОРОДСКОЙ ОБЛАСТИ</w:t>
      </w:r>
    </w:p>
    <w:p w:rsidR="00E412D2" w:rsidRPr="00493EE7" w:rsidRDefault="00E628FB" w:rsidP="00E412D2">
      <w:pPr>
        <w:pStyle w:val="1"/>
        <w:spacing w:after="240"/>
        <w:jc w:val="center"/>
        <w:rPr>
          <w:rFonts w:ascii="Times New Roman" w:hAnsi="Times New Roman"/>
          <w:b w:val="0"/>
          <w:caps/>
          <w:spacing w:val="60"/>
          <w:sz w:val="36"/>
          <w:szCs w:val="36"/>
        </w:rPr>
      </w:pPr>
      <w:r w:rsidRPr="00493EE7">
        <w:rPr>
          <w:rFonts w:ascii="Times New Roman" w:hAnsi="Times New Roman"/>
          <w:b w:val="0"/>
          <w:caps/>
          <w:spacing w:val="60"/>
          <w:sz w:val="36"/>
          <w:szCs w:val="36"/>
        </w:rPr>
        <w:t>ПОСТАНОВЛЕНИЕ</w:t>
      </w:r>
    </w:p>
    <w:p w:rsidR="00E412D2" w:rsidRPr="00493EE7" w:rsidRDefault="00E412D2" w:rsidP="00E412D2">
      <w:pPr>
        <w:spacing w:before="40" w:line="216" w:lineRule="auto"/>
        <w:jc w:val="both"/>
        <w:rPr>
          <w:bCs/>
          <w:kern w:val="2"/>
          <w:sz w:val="28"/>
          <w:szCs w:val="28"/>
        </w:rPr>
      </w:pPr>
      <w:r w:rsidRPr="00493EE7">
        <w:rPr>
          <w:bCs/>
          <w:kern w:val="2"/>
          <w:sz w:val="28"/>
          <w:szCs w:val="28"/>
        </w:rPr>
        <w:t xml:space="preserve">от </w:t>
      </w:r>
      <w:r w:rsidRPr="00493EE7">
        <w:rPr>
          <w:bCs/>
          <w:kern w:val="2"/>
          <w:sz w:val="28"/>
          <w:szCs w:val="28"/>
          <w:u w:val="single"/>
        </w:rPr>
        <w:t>11 ию</w:t>
      </w:r>
      <w:r w:rsidR="00EE2435">
        <w:rPr>
          <w:bCs/>
          <w:kern w:val="2"/>
          <w:sz w:val="28"/>
          <w:szCs w:val="28"/>
          <w:u w:val="single"/>
        </w:rPr>
        <w:t>н</w:t>
      </w:r>
      <w:r w:rsidRPr="00493EE7">
        <w:rPr>
          <w:bCs/>
          <w:kern w:val="2"/>
          <w:sz w:val="28"/>
          <w:szCs w:val="28"/>
          <w:u w:val="single"/>
        </w:rPr>
        <w:t>я 2024 г.</w:t>
      </w:r>
      <w:r w:rsidRPr="00493EE7">
        <w:rPr>
          <w:bCs/>
          <w:kern w:val="2"/>
          <w:sz w:val="28"/>
          <w:szCs w:val="28"/>
        </w:rPr>
        <w:t xml:space="preserve"> </w:t>
      </w:r>
      <w:r w:rsidRPr="00493EE7">
        <w:rPr>
          <w:bCs/>
          <w:kern w:val="2"/>
          <w:sz w:val="28"/>
          <w:szCs w:val="28"/>
        </w:rPr>
        <w:tab/>
      </w:r>
      <w:r w:rsidRPr="00493EE7">
        <w:rPr>
          <w:bCs/>
          <w:kern w:val="2"/>
          <w:sz w:val="28"/>
          <w:szCs w:val="28"/>
        </w:rPr>
        <w:tab/>
      </w:r>
      <w:r w:rsidRPr="00493EE7">
        <w:rPr>
          <w:bCs/>
          <w:kern w:val="2"/>
          <w:sz w:val="28"/>
          <w:szCs w:val="28"/>
        </w:rPr>
        <w:tab/>
      </w:r>
      <w:r w:rsidRPr="00493EE7">
        <w:rPr>
          <w:bCs/>
          <w:kern w:val="2"/>
          <w:sz w:val="28"/>
          <w:szCs w:val="28"/>
        </w:rPr>
        <w:tab/>
        <w:t xml:space="preserve">  </w:t>
      </w:r>
      <w:r w:rsidRPr="00493EE7">
        <w:rPr>
          <w:bCs/>
          <w:kern w:val="2"/>
          <w:sz w:val="28"/>
          <w:szCs w:val="28"/>
        </w:rPr>
        <w:tab/>
      </w:r>
      <w:r w:rsidRPr="00493EE7">
        <w:rPr>
          <w:bCs/>
          <w:kern w:val="2"/>
          <w:sz w:val="28"/>
          <w:szCs w:val="28"/>
        </w:rPr>
        <w:tab/>
        <w:t xml:space="preserve">     </w:t>
      </w:r>
      <w:r w:rsidRPr="00493EE7">
        <w:rPr>
          <w:bCs/>
          <w:kern w:val="2"/>
          <w:sz w:val="28"/>
          <w:szCs w:val="28"/>
        </w:rPr>
        <w:tab/>
      </w:r>
      <w:r w:rsidR="006B1BF5">
        <w:rPr>
          <w:bCs/>
          <w:kern w:val="2"/>
          <w:sz w:val="28"/>
          <w:szCs w:val="28"/>
        </w:rPr>
        <w:t xml:space="preserve">             </w:t>
      </w:r>
      <w:r w:rsidRPr="00493EE7">
        <w:rPr>
          <w:bCs/>
          <w:kern w:val="2"/>
          <w:sz w:val="28"/>
          <w:szCs w:val="28"/>
        </w:rPr>
        <w:t>№ _</w:t>
      </w:r>
      <w:r w:rsidRPr="00493EE7">
        <w:rPr>
          <w:bCs/>
          <w:kern w:val="2"/>
          <w:sz w:val="28"/>
          <w:szCs w:val="28"/>
          <w:u w:val="single"/>
        </w:rPr>
        <w:t>48/253-5</w:t>
      </w:r>
      <w:r w:rsidRPr="00493EE7">
        <w:rPr>
          <w:bCs/>
          <w:kern w:val="2"/>
          <w:sz w:val="28"/>
          <w:szCs w:val="28"/>
        </w:rPr>
        <w:t>_</w:t>
      </w:r>
    </w:p>
    <w:p w:rsidR="00E412D2" w:rsidRPr="00493EE7" w:rsidRDefault="00E412D2" w:rsidP="006B1BF5">
      <w:pPr>
        <w:spacing w:before="40" w:line="216" w:lineRule="auto"/>
        <w:jc w:val="center"/>
        <w:rPr>
          <w:bCs/>
          <w:kern w:val="2"/>
          <w:sz w:val="32"/>
        </w:rPr>
      </w:pPr>
    </w:p>
    <w:p w:rsidR="00E412D2" w:rsidRPr="00493EE7" w:rsidRDefault="00E412D2" w:rsidP="00E412D2">
      <w:pPr>
        <w:jc w:val="center"/>
        <w:rPr>
          <w:bCs/>
          <w:sz w:val="28"/>
          <w:szCs w:val="28"/>
        </w:rPr>
      </w:pPr>
      <w:r w:rsidRPr="00493EE7">
        <w:rPr>
          <w:bCs/>
          <w:sz w:val="28"/>
          <w:szCs w:val="28"/>
        </w:rPr>
        <w:t xml:space="preserve">Об утверждении Календарного плана мероприятий по подготовке и проведению выборов депутатов Совета депутатов городского округа Сокольский Нижегородской области третьего созыва </w:t>
      </w:r>
    </w:p>
    <w:p w:rsidR="00E412D2" w:rsidRPr="00C51DFC" w:rsidRDefault="00E412D2" w:rsidP="00C51DFC">
      <w:pPr>
        <w:jc w:val="center"/>
        <w:rPr>
          <w:bCs/>
          <w:sz w:val="28"/>
          <w:szCs w:val="28"/>
        </w:rPr>
      </w:pPr>
    </w:p>
    <w:p w:rsidR="00E412D2" w:rsidRPr="00C51DFC" w:rsidRDefault="00E412D2" w:rsidP="00C51DFC">
      <w:pPr>
        <w:pStyle w:val="14"/>
        <w:rPr>
          <w:b w:val="0"/>
          <w:bCs/>
          <w:szCs w:val="28"/>
        </w:rPr>
      </w:pPr>
    </w:p>
    <w:p w:rsidR="00C51DFC" w:rsidRPr="00C51DFC" w:rsidRDefault="00C51DFC" w:rsidP="00C51DFC">
      <w:pPr>
        <w:pStyle w:val="14"/>
        <w:rPr>
          <w:b w:val="0"/>
          <w:bCs/>
          <w:szCs w:val="28"/>
        </w:rPr>
      </w:pPr>
    </w:p>
    <w:p w:rsidR="00E412D2" w:rsidRPr="00493EE7" w:rsidRDefault="00E628FB" w:rsidP="00E412D2">
      <w:pPr>
        <w:pStyle w:val="14"/>
        <w:spacing w:line="360" w:lineRule="auto"/>
        <w:ind w:firstLine="540"/>
        <w:jc w:val="both"/>
        <w:rPr>
          <w:b w:val="0"/>
          <w:bCs/>
        </w:rPr>
      </w:pPr>
      <w:r w:rsidRPr="00493EE7">
        <w:rPr>
          <w:b w:val="0"/>
          <w:bCs/>
        </w:rPr>
        <w:t xml:space="preserve">В соответствии с </w:t>
      </w:r>
      <w:r w:rsidR="00EC5567">
        <w:rPr>
          <w:b w:val="0"/>
          <w:bCs/>
        </w:rPr>
        <w:t>пунктом 9</w:t>
      </w:r>
      <w:r w:rsidR="00EC5567">
        <w:rPr>
          <w:b w:val="0"/>
          <w:bCs/>
          <w:vertAlign w:val="superscript"/>
        </w:rPr>
        <w:t>1</w:t>
      </w:r>
      <w:r w:rsidR="00EC5567" w:rsidRPr="00EC5567">
        <w:rPr>
          <w:b w:val="0"/>
          <w:bCs/>
        </w:rPr>
        <w:t xml:space="preserve"> статьи </w:t>
      </w:r>
      <w:r w:rsidR="00EC5567">
        <w:rPr>
          <w:b w:val="0"/>
          <w:bCs/>
        </w:rPr>
        <w:t>26 Федерального закона</w:t>
      </w:r>
      <w:r w:rsidR="00247AD9">
        <w:rPr>
          <w:b w:val="0"/>
          <w:bCs/>
        </w:rPr>
        <w:t xml:space="preserve"> </w:t>
      </w:r>
      <w:r w:rsidR="00C51DFC">
        <w:rPr>
          <w:b w:val="0"/>
          <w:bCs/>
        </w:rPr>
        <w:t xml:space="preserve">от </w:t>
      </w:r>
      <w:r w:rsidR="00247AD9">
        <w:rPr>
          <w:b w:val="0"/>
          <w:bCs/>
        </w:rPr>
        <w:t>12 июня 2002 г</w:t>
      </w:r>
      <w:r w:rsidR="006239EA">
        <w:rPr>
          <w:b w:val="0"/>
          <w:bCs/>
        </w:rPr>
        <w:t>.</w:t>
      </w:r>
      <w:r w:rsidR="00247AD9">
        <w:rPr>
          <w:b w:val="0"/>
          <w:bCs/>
        </w:rPr>
        <w:t xml:space="preserve"> № 67-ФЗ </w:t>
      </w:r>
      <w:r w:rsidR="00EC5567">
        <w:rPr>
          <w:b w:val="0"/>
          <w:bCs/>
        </w:rPr>
        <w:t xml:space="preserve">«Об основных гарантиях избирательных прав и права на участие в референдуме граждан </w:t>
      </w:r>
      <w:r w:rsidR="0094643F">
        <w:rPr>
          <w:b w:val="0"/>
          <w:bCs/>
        </w:rPr>
        <w:t xml:space="preserve">Российской Федерации», </w:t>
      </w:r>
      <w:r w:rsidR="00247AD9">
        <w:rPr>
          <w:b w:val="0"/>
          <w:bCs/>
        </w:rPr>
        <w:t>стать</w:t>
      </w:r>
      <w:r w:rsidR="00C51DFC">
        <w:rPr>
          <w:b w:val="0"/>
          <w:bCs/>
        </w:rPr>
        <w:t>ей</w:t>
      </w:r>
      <w:r w:rsidR="00247AD9">
        <w:rPr>
          <w:b w:val="0"/>
          <w:bCs/>
        </w:rPr>
        <w:t xml:space="preserve"> 15 Закона Нижегородской области 6 сентября 20</w:t>
      </w:r>
      <w:r w:rsidR="00C51DFC">
        <w:rPr>
          <w:b w:val="0"/>
          <w:bCs/>
        </w:rPr>
        <w:t>07</w:t>
      </w:r>
      <w:r w:rsidR="00247AD9">
        <w:rPr>
          <w:b w:val="0"/>
          <w:bCs/>
        </w:rPr>
        <w:t xml:space="preserve"> г</w:t>
      </w:r>
      <w:r w:rsidR="006239EA">
        <w:rPr>
          <w:b w:val="0"/>
          <w:bCs/>
        </w:rPr>
        <w:t>.</w:t>
      </w:r>
      <w:r w:rsidR="00247AD9">
        <w:rPr>
          <w:b w:val="0"/>
          <w:bCs/>
        </w:rPr>
        <w:t xml:space="preserve"> № 108-З «</w:t>
      </w:r>
      <w:r w:rsidR="00247AD9" w:rsidRPr="00247AD9">
        <w:rPr>
          <w:b w:val="0"/>
          <w:bCs/>
        </w:rPr>
        <w:t>О выборах депутатов представительных органов муниципальных образований в Нижегородской области»</w:t>
      </w:r>
      <w:r w:rsidR="00247AD9">
        <w:rPr>
          <w:b w:val="0"/>
          <w:bCs/>
        </w:rPr>
        <w:t xml:space="preserve">, </w:t>
      </w:r>
      <w:r w:rsidR="00106B20">
        <w:rPr>
          <w:b w:val="0"/>
          <w:bCs/>
        </w:rPr>
        <w:t>постановлени</w:t>
      </w:r>
      <w:r w:rsidR="00C51DFC">
        <w:rPr>
          <w:b w:val="0"/>
          <w:bCs/>
        </w:rPr>
        <w:t>ем</w:t>
      </w:r>
      <w:r w:rsidR="00106B20">
        <w:rPr>
          <w:b w:val="0"/>
          <w:bCs/>
        </w:rPr>
        <w:t xml:space="preserve"> избирательной комиссии Нижегородской области от 8 июня 2022 г</w:t>
      </w:r>
      <w:r w:rsidR="006239EA">
        <w:rPr>
          <w:b w:val="0"/>
          <w:bCs/>
        </w:rPr>
        <w:t>.</w:t>
      </w:r>
      <w:r w:rsidR="00106B20">
        <w:rPr>
          <w:b w:val="0"/>
          <w:bCs/>
        </w:rPr>
        <w:t xml:space="preserve"> № 14/164-7 «О возложении полномочий по подготовке и проведения выборов в органы местного самоуправления, местного референдума на территории городского округа Сокольский Нижегородской области на</w:t>
      </w:r>
      <w:r w:rsidR="00247AD9" w:rsidRPr="00247AD9">
        <w:rPr>
          <w:b w:val="0"/>
          <w:bCs/>
        </w:rPr>
        <w:t xml:space="preserve"> </w:t>
      </w:r>
      <w:r w:rsidR="00106B20">
        <w:rPr>
          <w:b w:val="0"/>
          <w:bCs/>
        </w:rPr>
        <w:t>т</w:t>
      </w:r>
      <w:r w:rsidR="00E412D2" w:rsidRPr="00EC5567">
        <w:rPr>
          <w:b w:val="0"/>
          <w:bCs/>
        </w:rPr>
        <w:t>ерриториальн</w:t>
      </w:r>
      <w:r w:rsidR="00106B20">
        <w:rPr>
          <w:b w:val="0"/>
          <w:bCs/>
        </w:rPr>
        <w:t>ую</w:t>
      </w:r>
      <w:r w:rsidR="00E412D2" w:rsidRPr="00EC5567">
        <w:rPr>
          <w:b w:val="0"/>
          <w:bCs/>
        </w:rPr>
        <w:t xml:space="preserve"> </w:t>
      </w:r>
      <w:r w:rsidR="00E412D2" w:rsidRPr="00493EE7">
        <w:rPr>
          <w:b w:val="0"/>
          <w:bCs/>
        </w:rPr>
        <w:t>избирательн</w:t>
      </w:r>
      <w:r w:rsidR="00106B20">
        <w:rPr>
          <w:b w:val="0"/>
          <w:bCs/>
        </w:rPr>
        <w:t>ую</w:t>
      </w:r>
      <w:r w:rsidR="00E412D2" w:rsidRPr="00493EE7">
        <w:rPr>
          <w:b w:val="0"/>
          <w:bCs/>
        </w:rPr>
        <w:t xml:space="preserve"> комисси</w:t>
      </w:r>
      <w:r w:rsidR="00106B20">
        <w:rPr>
          <w:b w:val="0"/>
          <w:bCs/>
        </w:rPr>
        <w:t>ю</w:t>
      </w:r>
      <w:r w:rsidR="00E412D2" w:rsidRPr="00493EE7">
        <w:rPr>
          <w:b w:val="0"/>
          <w:bCs/>
        </w:rPr>
        <w:t xml:space="preserve"> городского округа Сокольский Нижегородской области</w:t>
      </w:r>
      <w:r w:rsidR="00106B20">
        <w:rPr>
          <w:b w:val="0"/>
          <w:bCs/>
        </w:rPr>
        <w:t>»</w:t>
      </w:r>
      <w:r w:rsidR="00E412D2" w:rsidRPr="00493EE7">
        <w:rPr>
          <w:b w:val="0"/>
          <w:bCs/>
        </w:rPr>
        <w:t xml:space="preserve">, </w:t>
      </w:r>
      <w:r w:rsidR="00106B20">
        <w:rPr>
          <w:b w:val="0"/>
          <w:bCs/>
        </w:rPr>
        <w:t xml:space="preserve">территориальная избирательная комиссия городского округа Сокольский </w:t>
      </w:r>
      <w:r w:rsidR="00EC65F1">
        <w:rPr>
          <w:b w:val="0"/>
          <w:bCs/>
        </w:rPr>
        <w:t>Нижегородской области</w:t>
      </w:r>
      <w:r w:rsidR="00C51DFC">
        <w:rPr>
          <w:b w:val="0"/>
          <w:bCs/>
        </w:rPr>
        <w:t>,</w:t>
      </w:r>
      <w:r w:rsidR="00E412D2" w:rsidRPr="00493EE7">
        <w:rPr>
          <w:b w:val="0"/>
          <w:bCs/>
        </w:rPr>
        <w:t xml:space="preserve"> </w:t>
      </w:r>
      <w:r w:rsidR="00C51DFC">
        <w:rPr>
          <w:b w:val="0"/>
          <w:bCs/>
        </w:rPr>
        <w:t xml:space="preserve">организующая подготовку и проведение выборов депутатов Совета депутатов городского округа Сокольский Нижегородской области </w:t>
      </w:r>
      <w:r w:rsidR="00D9758D">
        <w:rPr>
          <w:b w:val="0"/>
          <w:bCs/>
        </w:rPr>
        <w:t>постановляет</w:t>
      </w:r>
      <w:r w:rsidR="00E412D2" w:rsidRPr="00493EE7">
        <w:rPr>
          <w:b w:val="0"/>
          <w:bCs/>
        </w:rPr>
        <w:t xml:space="preserve"> : </w:t>
      </w:r>
    </w:p>
    <w:p w:rsidR="00E412D2" w:rsidRPr="00493EE7" w:rsidRDefault="00E628FB" w:rsidP="00E412D2">
      <w:pPr>
        <w:spacing w:line="360" w:lineRule="auto"/>
        <w:ind w:firstLine="709"/>
        <w:jc w:val="both"/>
        <w:rPr>
          <w:bCs/>
          <w:sz w:val="28"/>
          <w:szCs w:val="28"/>
        </w:rPr>
      </w:pPr>
      <w:r w:rsidRPr="00493EE7">
        <w:rPr>
          <w:bCs/>
          <w:sz w:val="28"/>
          <w:szCs w:val="28"/>
        </w:rPr>
        <w:t>1.</w:t>
      </w:r>
      <w:r w:rsidR="00C51DFC">
        <w:rPr>
          <w:bCs/>
          <w:sz w:val="28"/>
          <w:szCs w:val="28"/>
        </w:rPr>
        <w:t xml:space="preserve"> </w:t>
      </w:r>
      <w:r w:rsidR="00E412D2" w:rsidRPr="00493EE7">
        <w:rPr>
          <w:bCs/>
          <w:sz w:val="28"/>
          <w:szCs w:val="28"/>
        </w:rPr>
        <w:t xml:space="preserve">Утвердить </w:t>
      </w:r>
      <w:r w:rsidR="00C51DFC">
        <w:rPr>
          <w:bCs/>
          <w:sz w:val="28"/>
          <w:szCs w:val="28"/>
        </w:rPr>
        <w:t>К</w:t>
      </w:r>
      <w:r w:rsidR="00E412D2" w:rsidRPr="00493EE7">
        <w:rPr>
          <w:bCs/>
          <w:sz w:val="28"/>
          <w:szCs w:val="28"/>
        </w:rPr>
        <w:t xml:space="preserve">алендарный план мероприятий по подготовке и проведению выборов депутатов Совета депутатов городского округа Сокольский Нижегородской области </w:t>
      </w:r>
      <w:r w:rsidR="00D9758D">
        <w:rPr>
          <w:bCs/>
          <w:sz w:val="28"/>
          <w:szCs w:val="28"/>
        </w:rPr>
        <w:t>третьего</w:t>
      </w:r>
      <w:r w:rsidR="00E412D2" w:rsidRPr="00493EE7">
        <w:rPr>
          <w:bCs/>
          <w:sz w:val="28"/>
          <w:szCs w:val="28"/>
        </w:rPr>
        <w:t xml:space="preserve"> созыва </w:t>
      </w:r>
      <w:r w:rsidR="00E412D2" w:rsidRPr="00493EE7">
        <w:rPr>
          <w:bCs/>
          <w:color w:val="000000"/>
          <w:sz w:val="28"/>
          <w:szCs w:val="28"/>
        </w:rPr>
        <w:t xml:space="preserve">в единый день голосования </w:t>
      </w:r>
      <w:r w:rsidR="00E412D2" w:rsidRPr="00493EE7">
        <w:rPr>
          <w:bCs/>
          <w:sz w:val="28"/>
          <w:szCs w:val="28"/>
        </w:rPr>
        <w:t>8 сентября 20</w:t>
      </w:r>
      <w:r w:rsidRPr="00493EE7">
        <w:rPr>
          <w:bCs/>
          <w:sz w:val="28"/>
          <w:szCs w:val="28"/>
        </w:rPr>
        <w:t>24</w:t>
      </w:r>
      <w:r w:rsidR="00D9758D">
        <w:rPr>
          <w:bCs/>
          <w:sz w:val="28"/>
          <w:szCs w:val="28"/>
        </w:rPr>
        <w:t xml:space="preserve"> </w:t>
      </w:r>
      <w:r w:rsidR="00E412D2" w:rsidRPr="00493EE7">
        <w:rPr>
          <w:bCs/>
          <w:sz w:val="28"/>
          <w:szCs w:val="28"/>
        </w:rPr>
        <w:t>г.</w:t>
      </w:r>
    </w:p>
    <w:p w:rsidR="00E412D2" w:rsidRPr="00493EE7" w:rsidRDefault="00E628FB" w:rsidP="00394CBA">
      <w:pPr>
        <w:shd w:val="clear" w:color="auto" w:fill="FFFFFF"/>
        <w:spacing w:line="360" w:lineRule="auto"/>
        <w:ind w:right="-2" w:firstLine="709"/>
        <w:jc w:val="both"/>
        <w:rPr>
          <w:bCs/>
          <w:sz w:val="28"/>
          <w:szCs w:val="28"/>
        </w:rPr>
      </w:pPr>
      <w:r w:rsidRPr="00493EE7">
        <w:rPr>
          <w:bCs/>
          <w:color w:val="000000"/>
          <w:sz w:val="28"/>
          <w:szCs w:val="28"/>
        </w:rPr>
        <w:t>2. Разместить настоящее постановление на</w:t>
      </w:r>
      <w:r w:rsidR="00394CBA" w:rsidRPr="00493EE7">
        <w:rPr>
          <w:bCs/>
          <w:color w:val="000000"/>
          <w:sz w:val="28"/>
          <w:szCs w:val="28"/>
        </w:rPr>
        <w:t xml:space="preserve"> </w:t>
      </w:r>
      <w:r w:rsidR="00394CBA" w:rsidRPr="00493EE7">
        <w:rPr>
          <w:bCs/>
          <w:sz w:val="28"/>
          <w:szCs w:val="28"/>
        </w:rPr>
        <w:t>официальном сайте городского округа Сокольский Нижегородской области в информационно-</w:t>
      </w:r>
      <w:r w:rsidR="00394CBA" w:rsidRPr="00493EE7">
        <w:rPr>
          <w:bCs/>
          <w:sz w:val="28"/>
          <w:szCs w:val="28"/>
        </w:rPr>
        <w:lastRenderedPageBreak/>
        <w:t xml:space="preserve">телекоммуникационной сети «Интернет» </w:t>
      </w:r>
      <w:hyperlink r:id="rId8" w:history="1">
        <w:r w:rsidR="00394CBA" w:rsidRPr="00C51DFC">
          <w:rPr>
            <w:rStyle w:val="a3"/>
            <w:bCs/>
            <w:sz w:val="28"/>
            <w:szCs w:val="28"/>
            <w:u w:val="none"/>
            <w:lang w:val="en-US"/>
          </w:rPr>
          <w:t>https</w:t>
        </w:r>
        <w:r w:rsidR="00394CBA" w:rsidRPr="00C51DFC">
          <w:rPr>
            <w:rStyle w:val="a3"/>
            <w:bCs/>
            <w:sz w:val="28"/>
            <w:szCs w:val="28"/>
            <w:u w:val="none"/>
          </w:rPr>
          <w:t>://</w:t>
        </w:r>
        <w:proofErr w:type="spellStart"/>
        <w:r w:rsidR="00394CBA" w:rsidRPr="00C51DFC">
          <w:rPr>
            <w:rStyle w:val="a3"/>
            <w:bCs/>
            <w:sz w:val="28"/>
            <w:szCs w:val="28"/>
            <w:u w:val="none"/>
            <w:lang w:val="en-US"/>
          </w:rPr>
          <w:t>sokolskoe</w:t>
        </w:r>
        <w:proofErr w:type="spellEnd"/>
        <w:r w:rsidR="00394CBA" w:rsidRPr="00C51DFC">
          <w:rPr>
            <w:rStyle w:val="a3"/>
            <w:bCs/>
            <w:sz w:val="28"/>
            <w:szCs w:val="28"/>
            <w:u w:val="none"/>
          </w:rPr>
          <w:t>.</w:t>
        </w:r>
        <w:proofErr w:type="spellStart"/>
        <w:r w:rsidR="00394CBA" w:rsidRPr="00C51DFC">
          <w:rPr>
            <w:rStyle w:val="a3"/>
            <w:bCs/>
            <w:sz w:val="28"/>
            <w:szCs w:val="28"/>
            <w:u w:val="none"/>
            <w:lang w:val="en-US"/>
          </w:rPr>
          <w:t>nobl</w:t>
        </w:r>
        <w:proofErr w:type="spellEnd"/>
        <w:r w:rsidR="00394CBA" w:rsidRPr="00C51DFC">
          <w:rPr>
            <w:rStyle w:val="a3"/>
            <w:bCs/>
            <w:sz w:val="28"/>
            <w:szCs w:val="28"/>
            <w:u w:val="none"/>
          </w:rPr>
          <w:t>.</w:t>
        </w:r>
        <w:r w:rsidR="00394CBA" w:rsidRPr="00C51DFC">
          <w:rPr>
            <w:rStyle w:val="a3"/>
            <w:bCs/>
            <w:sz w:val="28"/>
            <w:szCs w:val="28"/>
            <w:u w:val="none"/>
            <w:lang w:val="en-US"/>
          </w:rPr>
          <w:t>ru</w:t>
        </w:r>
      </w:hyperlink>
      <w:r w:rsidR="00394CBA" w:rsidRPr="00493EE7">
        <w:rPr>
          <w:bCs/>
          <w:sz w:val="28"/>
          <w:szCs w:val="28"/>
        </w:rPr>
        <w:t xml:space="preserve"> в разделе «Деятельность», подразделе «Территориальная избирательная комиссия городского округа Сокольский Нижегородской области», </w:t>
      </w:r>
      <w:r w:rsidR="00394CBA" w:rsidRPr="00493EE7">
        <w:rPr>
          <w:rFonts w:eastAsia="BatangChe"/>
          <w:bCs/>
          <w:sz w:val="28"/>
          <w:szCs w:val="28"/>
        </w:rPr>
        <w:t>на информационных стендах в помещениях администрации городского округа и ее территориальных отделов</w:t>
      </w:r>
      <w:r w:rsidR="00394CBA" w:rsidRPr="00493EE7">
        <w:rPr>
          <w:bCs/>
          <w:sz w:val="28"/>
          <w:szCs w:val="28"/>
        </w:rPr>
        <w:t>.</w:t>
      </w:r>
    </w:p>
    <w:p w:rsidR="00E412D2" w:rsidRDefault="00E412D2" w:rsidP="00C51DFC">
      <w:pPr>
        <w:outlineLvl w:val="0"/>
        <w:rPr>
          <w:bCs/>
          <w:color w:val="000000"/>
          <w:sz w:val="28"/>
          <w:szCs w:val="28"/>
        </w:rPr>
      </w:pPr>
    </w:p>
    <w:p w:rsidR="00C51DFC" w:rsidRDefault="00C51DFC" w:rsidP="00C51DFC">
      <w:pPr>
        <w:outlineLvl w:val="0"/>
        <w:rPr>
          <w:bCs/>
          <w:color w:val="000000"/>
          <w:sz w:val="28"/>
          <w:szCs w:val="28"/>
        </w:rPr>
      </w:pPr>
    </w:p>
    <w:p w:rsidR="00C51DFC" w:rsidRPr="00493EE7" w:rsidRDefault="00C51DFC" w:rsidP="00C51DFC">
      <w:pPr>
        <w:outlineLvl w:val="0"/>
        <w:rPr>
          <w:bCs/>
          <w:color w:val="000000"/>
          <w:sz w:val="28"/>
          <w:szCs w:val="28"/>
        </w:rPr>
      </w:pPr>
    </w:p>
    <w:p w:rsidR="00E412D2" w:rsidRPr="00493EE7" w:rsidRDefault="00E412D2" w:rsidP="00E412D2">
      <w:pPr>
        <w:jc w:val="both"/>
        <w:rPr>
          <w:bCs/>
          <w:sz w:val="28"/>
        </w:rPr>
      </w:pPr>
      <w:r w:rsidRPr="00493EE7">
        <w:rPr>
          <w:bCs/>
          <w:sz w:val="28"/>
        </w:rPr>
        <w:t xml:space="preserve">Председатель территориальной </w:t>
      </w:r>
    </w:p>
    <w:p w:rsidR="00E412D2" w:rsidRPr="00493EE7" w:rsidRDefault="00E412D2" w:rsidP="00E412D2">
      <w:pPr>
        <w:jc w:val="both"/>
        <w:rPr>
          <w:bCs/>
          <w:sz w:val="28"/>
        </w:rPr>
      </w:pPr>
      <w:r w:rsidRPr="00493EE7">
        <w:rPr>
          <w:bCs/>
          <w:sz w:val="28"/>
        </w:rPr>
        <w:t>избирательной комиссии</w:t>
      </w:r>
      <w:r w:rsidRPr="00493EE7">
        <w:rPr>
          <w:bCs/>
          <w:sz w:val="28"/>
        </w:rPr>
        <w:tab/>
      </w:r>
      <w:r w:rsidRPr="00493EE7">
        <w:rPr>
          <w:bCs/>
          <w:sz w:val="28"/>
        </w:rPr>
        <w:tab/>
        <w:t>____________________</w:t>
      </w:r>
      <w:r w:rsidRPr="00493EE7">
        <w:rPr>
          <w:bCs/>
          <w:sz w:val="28"/>
        </w:rPr>
        <w:tab/>
        <w:t>А.А. Лебедев</w:t>
      </w:r>
    </w:p>
    <w:p w:rsidR="00E412D2" w:rsidRPr="00493EE7" w:rsidRDefault="00E412D2" w:rsidP="00E412D2">
      <w:pPr>
        <w:jc w:val="both"/>
        <w:rPr>
          <w:bCs/>
          <w:sz w:val="28"/>
        </w:rPr>
      </w:pPr>
    </w:p>
    <w:p w:rsidR="00E412D2" w:rsidRPr="00493EE7" w:rsidRDefault="00E412D2" w:rsidP="00E412D2">
      <w:pPr>
        <w:jc w:val="both"/>
        <w:rPr>
          <w:bCs/>
          <w:sz w:val="28"/>
        </w:rPr>
      </w:pPr>
      <w:r w:rsidRPr="00493EE7">
        <w:rPr>
          <w:bCs/>
          <w:sz w:val="28"/>
        </w:rPr>
        <w:t xml:space="preserve">Секретарь территориальной </w:t>
      </w:r>
    </w:p>
    <w:p w:rsidR="00E412D2" w:rsidRPr="00493EE7" w:rsidRDefault="00E412D2" w:rsidP="00E412D2">
      <w:pPr>
        <w:jc w:val="both"/>
        <w:rPr>
          <w:bCs/>
          <w:sz w:val="28"/>
        </w:rPr>
      </w:pPr>
      <w:r w:rsidRPr="00493EE7">
        <w:rPr>
          <w:bCs/>
          <w:sz w:val="28"/>
        </w:rPr>
        <w:t xml:space="preserve">избирательной комиссии </w:t>
      </w:r>
      <w:r w:rsidRPr="00493EE7">
        <w:rPr>
          <w:bCs/>
          <w:sz w:val="28"/>
        </w:rPr>
        <w:tab/>
      </w:r>
      <w:r w:rsidRPr="00493EE7">
        <w:rPr>
          <w:bCs/>
          <w:sz w:val="28"/>
        </w:rPr>
        <w:tab/>
        <w:t>____________________</w:t>
      </w:r>
      <w:r w:rsidRPr="00493EE7">
        <w:rPr>
          <w:bCs/>
          <w:sz w:val="28"/>
        </w:rPr>
        <w:tab/>
        <w:t xml:space="preserve">И.Н. </w:t>
      </w:r>
      <w:proofErr w:type="spellStart"/>
      <w:r w:rsidRPr="00493EE7">
        <w:rPr>
          <w:bCs/>
          <w:sz w:val="28"/>
        </w:rPr>
        <w:t>Курсакова</w:t>
      </w:r>
      <w:proofErr w:type="spellEnd"/>
    </w:p>
    <w:p w:rsidR="00E412D2" w:rsidRPr="00493EE7" w:rsidRDefault="00E412D2">
      <w:pPr>
        <w:rPr>
          <w:bCs/>
          <w:sz w:val="28"/>
        </w:rPr>
      </w:pPr>
      <w:r w:rsidRPr="00493EE7">
        <w:rPr>
          <w:bCs/>
          <w:sz w:val="28"/>
        </w:rPr>
        <w:br w:type="page"/>
      </w:r>
    </w:p>
    <w:tbl>
      <w:tblPr>
        <w:tblW w:w="9648" w:type="dxa"/>
        <w:tblLayout w:type="fixed"/>
        <w:tblLook w:val="0000"/>
      </w:tblPr>
      <w:tblGrid>
        <w:gridCol w:w="5070"/>
        <w:gridCol w:w="4578"/>
      </w:tblGrid>
      <w:tr w:rsidR="005849F8" w:rsidRPr="00493EE7" w:rsidTr="005849F8">
        <w:tc>
          <w:tcPr>
            <w:tcW w:w="5070" w:type="dxa"/>
          </w:tcPr>
          <w:p w:rsidR="005849F8" w:rsidRPr="00493EE7" w:rsidRDefault="00826BB0" w:rsidP="005849F8">
            <w:pPr>
              <w:jc w:val="center"/>
              <w:rPr>
                <w:bCs/>
                <w:color w:val="000000"/>
              </w:rPr>
            </w:pPr>
            <w:r w:rsidRPr="00493EE7">
              <w:rPr>
                <w:bCs/>
              </w:rPr>
              <w:lastRenderedPageBreak/>
              <w:br w:type="page"/>
            </w:r>
          </w:p>
        </w:tc>
        <w:tc>
          <w:tcPr>
            <w:tcW w:w="4578" w:type="dxa"/>
          </w:tcPr>
          <w:p w:rsidR="005849F8" w:rsidRPr="00493EE7" w:rsidRDefault="005849F8" w:rsidP="005849F8">
            <w:pPr>
              <w:jc w:val="center"/>
              <w:rPr>
                <w:bCs/>
                <w:color w:val="000000"/>
              </w:rPr>
            </w:pPr>
            <w:r w:rsidRPr="00493EE7">
              <w:rPr>
                <w:bCs/>
                <w:color w:val="000000"/>
              </w:rPr>
              <w:t>Приложение</w:t>
            </w:r>
          </w:p>
          <w:p w:rsidR="005849F8" w:rsidRPr="00493EE7" w:rsidRDefault="005849F8" w:rsidP="005849F8">
            <w:pPr>
              <w:jc w:val="center"/>
              <w:rPr>
                <w:bCs/>
                <w:color w:val="000000"/>
              </w:rPr>
            </w:pPr>
            <w:r w:rsidRPr="00493EE7">
              <w:rPr>
                <w:bCs/>
                <w:color w:val="000000"/>
              </w:rPr>
              <w:t>к постановлению</w:t>
            </w:r>
          </w:p>
          <w:p w:rsidR="005849F8" w:rsidRPr="00493EE7" w:rsidRDefault="00E412D2" w:rsidP="005849F8">
            <w:pPr>
              <w:jc w:val="center"/>
              <w:rPr>
                <w:bCs/>
                <w:color w:val="000000"/>
              </w:rPr>
            </w:pPr>
            <w:r w:rsidRPr="00493EE7">
              <w:rPr>
                <w:bCs/>
                <w:color w:val="000000"/>
              </w:rPr>
              <w:t xml:space="preserve">территориальной </w:t>
            </w:r>
            <w:r w:rsidR="005849F8" w:rsidRPr="00493EE7">
              <w:rPr>
                <w:bCs/>
                <w:color w:val="000000"/>
              </w:rPr>
              <w:t>избирательной комиссии</w:t>
            </w:r>
            <w:r w:rsidRPr="00493EE7">
              <w:rPr>
                <w:bCs/>
                <w:color w:val="000000"/>
              </w:rPr>
              <w:t xml:space="preserve"> городского округа Сокольский </w:t>
            </w:r>
          </w:p>
          <w:p w:rsidR="005849F8" w:rsidRPr="00493EE7" w:rsidRDefault="005849F8" w:rsidP="005849F8">
            <w:pPr>
              <w:jc w:val="center"/>
              <w:rPr>
                <w:bCs/>
                <w:color w:val="000000"/>
              </w:rPr>
            </w:pPr>
            <w:r w:rsidRPr="00493EE7">
              <w:rPr>
                <w:bCs/>
                <w:color w:val="000000"/>
              </w:rPr>
              <w:t>Нижегородской области</w:t>
            </w:r>
          </w:p>
          <w:p w:rsidR="005849F8" w:rsidRPr="00493EE7" w:rsidRDefault="005849F8" w:rsidP="00E412D2">
            <w:pPr>
              <w:jc w:val="center"/>
              <w:rPr>
                <w:bCs/>
                <w:color w:val="000000"/>
              </w:rPr>
            </w:pPr>
            <w:r w:rsidRPr="00493EE7">
              <w:rPr>
                <w:bCs/>
                <w:color w:val="000000"/>
              </w:rPr>
              <w:t xml:space="preserve">от </w:t>
            </w:r>
            <w:r w:rsidR="00E412D2" w:rsidRPr="00493EE7">
              <w:rPr>
                <w:bCs/>
                <w:color w:val="000000"/>
                <w:u w:val="single"/>
              </w:rPr>
              <w:t>11</w:t>
            </w:r>
            <w:r w:rsidR="003C55AE" w:rsidRPr="00493EE7">
              <w:rPr>
                <w:bCs/>
                <w:color w:val="000000"/>
                <w:u w:val="single"/>
              </w:rPr>
              <w:t xml:space="preserve"> </w:t>
            </w:r>
            <w:r w:rsidRPr="00493EE7">
              <w:rPr>
                <w:bCs/>
                <w:color w:val="000000"/>
                <w:u w:val="single"/>
              </w:rPr>
              <w:t>июня 202</w:t>
            </w:r>
            <w:r w:rsidR="00661B77" w:rsidRPr="00493EE7">
              <w:rPr>
                <w:bCs/>
                <w:color w:val="000000"/>
                <w:u w:val="single"/>
              </w:rPr>
              <w:t>4</w:t>
            </w:r>
            <w:r w:rsidRPr="00493EE7">
              <w:rPr>
                <w:bCs/>
                <w:color w:val="000000"/>
                <w:u w:val="single"/>
              </w:rPr>
              <w:t xml:space="preserve"> г</w:t>
            </w:r>
            <w:r w:rsidR="00C51DFC">
              <w:rPr>
                <w:bCs/>
                <w:color w:val="000000"/>
                <w:u w:val="single"/>
              </w:rPr>
              <w:t>.</w:t>
            </w:r>
            <w:r w:rsidRPr="00493EE7">
              <w:rPr>
                <w:bCs/>
                <w:color w:val="000000"/>
              </w:rPr>
              <w:t xml:space="preserve"> № </w:t>
            </w:r>
            <w:r w:rsidR="00E412D2" w:rsidRPr="00493EE7">
              <w:rPr>
                <w:bCs/>
                <w:color w:val="000000"/>
                <w:u w:val="single"/>
              </w:rPr>
              <w:t>48/253-5</w:t>
            </w:r>
          </w:p>
        </w:tc>
      </w:tr>
    </w:tbl>
    <w:p w:rsidR="00B041A3" w:rsidRPr="00493EE7" w:rsidRDefault="00B041A3" w:rsidP="00C51DFC">
      <w:pPr>
        <w:jc w:val="center"/>
        <w:rPr>
          <w:bCs/>
          <w:color w:val="000000"/>
        </w:rPr>
      </w:pPr>
    </w:p>
    <w:p w:rsidR="00315333" w:rsidRDefault="00315333" w:rsidP="00C51DFC">
      <w:pPr>
        <w:pStyle w:val="ab"/>
        <w:tabs>
          <w:tab w:val="clear" w:pos="4677"/>
          <w:tab w:val="clear" w:pos="9355"/>
        </w:tabs>
        <w:jc w:val="center"/>
        <w:rPr>
          <w:bCs/>
          <w:color w:val="000000"/>
        </w:rPr>
      </w:pPr>
    </w:p>
    <w:p w:rsidR="00C51DFC" w:rsidRPr="00493EE7" w:rsidRDefault="00C51DFC" w:rsidP="00C51DFC">
      <w:pPr>
        <w:pStyle w:val="ab"/>
        <w:tabs>
          <w:tab w:val="clear" w:pos="4677"/>
          <w:tab w:val="clear" w:pos="9355"/>
        </w:tabs>
        <w:jc w:val="center"/>
        <w:rPr>
          <w:bCs/>
          <w:color w:val="000000"/>
        </w:rPr>
      </w:pPr>
    </w:p>
    <w:p w:rsidR="00226077" w:rsidRPr="00493EE7" w:rsidRDefault="00E412D2" w:rsidP="007315FF">
      <w:pPr>
        <w:jc w:val="center"/>
        <w:outlineLvl w:val="0"/>
        <w:rPr>
          <w:bCs/>
          <w:color w:val="000000"/>
          <w:sz w:val="28"/>
          <w:szCs w:val="28"/>
        </w:rPr>
      </w:pPr>
      <w:r w:rsidRPr="00493EE7">
        <w:rPr>
          <w:bCs/>
          <w:color w:val="000000"/>
          <w:sz w:val="28"/>
          <w:szCs w:val="28"/>
        </w:rPr>
        <w:t>К</w:t>
      </w:r>
      <w:r w:rsidR="00226077" w:rsidRPr="00493EE7">
        <w:rPr>
          <w:bCs/>
          <w:color w:val="000000"/>
          <w:sz w:val="28"/>
          <w:szCs w:val="28"/>
        </w:rPr>
        <w:t xml:space="preserve">алендарный план мероприятий по подготовке </w:t>
      </w:r>
    </w:p>
    <w:p w:rsidR="00E412D2" w:rsidRPr="00493EE7" w:rsidRDefault="00226077" w:rsidP="00E412D2">
      <w:pPr>
        <w:jc w:val="center"/>
        <w:rPr>
          <w:bCs/>
          <w:sz w:val="28"/>
          <w:szCs w:val="28"/>
        </w:rPr>
      </w:pPr>
      <w:r w:rsidRPr="00493EE7">
        <w:rPr>
          <w:bCs/>
          <w:color w:val="000000"/>
          <w:sz w:val="28"/>
          <w:szCs w:val="28"/>
        </w:rPr>
        <w:t xml:space="preserve">и проведению выборов депутатов </w:t>
      </w:r>
      <w:r w:rsidR="00E412D2" w:rsidRPr="00493EE7">
        <w:rPr>
          <w:bCs/>
          <w:sz w:val="28"/>
          <w:szCs w:val="28"/>
        </w:rPr>
        <w:t xml:space="preserve">Совета депутатов городского округа Сокольский Нижегородской области третьего созыва </w:t>
      </w:r>
    </w:p>
    <w:p w:rsidR="00226077" w:rsidRPr="00493EE7" w:rsidRDefault="00661B77" w:rsidP="00E412D2">
      <w:pPr>
        <w:jc w:val="center"/>
        <w:rPr>
          <w:bCs/>
          <w:color w:val="000000"/>
          <w:sz w:val="28"/>
          <w:szCs w:val="28"/>
        </w:rPr>
      </w:pPr>
      <w:r w:rsidRPr="00493EE7">
        <w:rPr>
          <w:bCs/>
          <w:color w:val="000000"/>
          <w:sz w:val="28"/>
          <w:szCs w:val="28"/>
        </w:rPr>
        <w:t>8</w:t>
      </w:r>
      <w:r w:rsidR="00F8641C" w:rsidRPr="00493EE7">
        <w:rPr>
          <w:bCs/>
          <w:color w:val="000000"/>
          <w:sz w:val="28"/>
          <w:szCs w:val="28"/>
        </w:rPr>
        <w:t xml:space="preserve"> сентября</w:t>
      </w:r>
      <w:r w:rsidR="00226077" w:rsidRPr="00493EE7">
        <w:rPr>
          <w:bCs/>
          <w:color w:val="000000"/>
          <w:sz w:val="28"/>
          <w:szCs w:val="28"/>
        </w:rPr>
        <w:t xml:space="preserve"> </w:t>
      </w:r>
      <w:r w:rsidR="00133584" w:rsidRPr="00493EE7">
        <w:rPr>
          <w:bCs/>
          <w:color w:val="000000"/>
          <w:sz w:val="28"/>
          <w:szCs w:val="28"/>
        </w:rPr>
        <w:t>202</w:t>
      </w:r>
      <w:r w:rsidRPr="00493EE7">
        <w:rPr>
          <w:bCs/>
          <w:color w:val="000000"/>
          <w:sz w:val="28"/>
          <w:szCs w:val="28"/>
        </w:rPr>
        <w:t>4</w:t>
      </w:r>
      <w:r w:rsidR="00226077" w:rsidRPr="00493EE7">
        <w:rPr>
          <w:bCs/>
          <w:color w:val="000000"/>
          <w:sz w:val="28"/>
          <w:szCs w:val="28"/>
        </w:rPr>
        <w:t xml:space="preserve"> г</w:t>
      </w:r>
      <w:r w:rsidR="00062108">
        <w:rPr>
          <w:bCs/>
          <w:color w:val="000000"/>
          <w:sz w:val="28"/>
          <w:szCs w:val="28"/>
        </w:rPr>
        <w:t>.</w:t>
      </w:r>
    </w:p>
    <w:p w:rsidR="00D01A01" w:rsidRPr="00493EE7" w:rsidRDefault="00D01A01" w:rsidP="00226077">
      <w:pPr>
        <w:jc w:val="center"/>
        <w:rPr>
          <w:bCs/>
          <w:color w:val="000000"/>
          <w:sz w:val="28"/>
          <w:szCs w:val="28"/>
        </w:rPr>
      </w:pP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400"/>
        <w:gridCol w:w="2233"/>
        <w:gridCol w:w="2309"/>
      </w:tblGrid>
      <w:tr w:rsidR="00027E8A" w:rsidRPr="00493EE7" w:rsidTr="00C51DFC">
        <w:trPr>
          <w:trHeight w:val="611"/>
          <w:tblHeader/>
        </w:trPr>
        <w:tc>
          <w:tcPr>
            <w:tcW w:w="624" w:type="dxa"/>
          </w:tcPr>
          <w:p w:rsidR="00027E8A" w:rsidRPr="00493EE7" w:rsidRDefault="00027E8A"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п/п</w:t>
            </w:r>
          </w:p>
        </w:tc>
        <w:tc>
          <w:tcPr>
            <w:tcW w:w="4400" w:type="dxa"/>
          </w:tcPr>
          <w:p w:rsidR="00027E8A" w:rsidRPr="00493EE7" w:rsidRDefault="00027E8A"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Содержание мероприятий</w:t>
            </w:r>
          </w:p>
        </w:tc>
        <w:tc>
          <w:tcPr>
            <w:tcW w:w="2233" w:type="dxa"/>
          </w:tcPr>
          <w:p w:rsidR="00027E8A" w:rsidRPr="00493EE7" w:rsidRDefault="00027E8A"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Срок исполнения</w:t>
            </w:r>
          </w:p>
        </w:tc>
        <w:tc>
          <w:tcPr>
            <w:tcW w:w="2309" w:type="dxa"/>
          </w:tcPr>
          <w:p w:rsidR="00027E8A" w:rsidRPr="00493EE7" w:rsidRDefault="00027E8A"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Исполнители</w:t>
            </w:r>
          </w:p>
        </w:tc>
      </w:tr>
    </w:tbl>
    <w:p w:rsidR="00F551A7" w:rsidRPr="00493EE7" w:rsidRDefault="00F551A7">
      <w:pPr>
        <w:rPr>
          <w:bCs/>
          <w:sz w:val="6"/>
          <w:szCs w:val="6"/>
        </w:rPr>
      </w:pP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400"/>
        <w:gridCol w:w="2126"/>
        <w:gridCol w:w="2416"/>
      </w:tblGrid>
      <w:tr w:rsidR="009F4275" w:rsidRPr="00493EE7" w:rsidTr="00C51DFC">
        <w:trPr>
          <w:trHeight w:val="221"/>
          <w:tblHeader/>
        </w:trPr>
        <w:tc>
          <w:tcPr>
            <w:tcW w:w="624" w:type="dxa"/>
          </w:tcPr>
          <w:p w:rsidR="009F4275" w:rsidRPr="00493EE7" w:rsidRDefault="00027E8A" w:rsidP="00027E8A">
            <w:pPr>
              <w:pStyle w:val="ConsPlusNormal"/>
              <w:spacing w:line="216" w:lineRule="auto"/>
              <w:jc w:val="center"/>
              <w:rPr>
                <w:rFonts w:ascii="Times New Roman" w:hAnsi="Times New Roman" w:cs="Times New Roman"/>
                <w:bCs/>
                <w:sz w:val="24"/>
                <w:szCs w:val="24"/>
              </w:rPr>
            </w:pPr>
            <w:r w:rsidRPr="00493EE7">
              <w:rPr>
                <w:rFonts w:ascii="Times New Roman" w:hAnsi="Times New Roman" w:cs="Times New Roman"/>
                <w:bCs/>
                <w:sz w:val="24"/>
                <w:szCs w:val="24"/>
              </w:rPr>
              <w:t>1</w:t>
            </w:r>
          </w:p>
        </w:tc>
        <w:tc>
          <w:tcPr>
            <w:tcW w:w="4400" w:type="dxa"/>
          </w:tcPr>
          <w:p w:rsidR="009F4275" w:rsidRPr="00493EE7" w:rsidRDefault="00027E8A" w:rsidP="00027E8A">
            <w:pPr>
              <w:pStyle w:val="ConsPlusNormal"/>
              <w:spacing w:line="216" w:lineRule="auto"/>
              <w:jc w:val="center"/>
              <w:rPr>
                <w:rFonts w:ascii="Times New Roman" w:hAnsi="Times New Roman" w:cs="Times New Roman"/>
                <w:bCs/>
                <w:sz w:val="24"/>
                <w:szCs w:val="24"/>
              </w:rPr>
            </w:pPr>
            <w:r w:rsidRPr="00493EE7">
              <w:rPr>
                <w:rFonts w:ascii="Times New Roman" w:hAnsi="Times New Roman" w:cs="Times New Roman"/>
                <w:bCs/>
                <w:sz w:val="24"/>
                <w:szCs w:val="24"/>
              </w:rPr>
              <w:t>2</w:t>
            </w:r>
          </w:p>
        </w:tc>
        <w:tc>
          <w:tcPr>
            <w:tcW w:w="2126" w:type="dxa"/>
          </w:tcPr>
          <w:p w:rsidR="009F4275" w:rsidRPr="00493EE7" w:rsidRDefault="00027E8A" w:rsidP="00027E8A">
            <w:pPr>
              <w:pStyle w:val="ConsPlusNormal"/>
              <w:spacing w:line="216" w:lineRule="auto"/>
              <w:jc w:val="center"/>
              <w:rPr>
                <w:rFonts w:ascii="Times New Roman" w:hAnsi="Times New Roman" w:cs="Times New Roman"/>
                <w:bCs/>
                <w:sz w:val="24"/>
                <w:szCs w:val="24"/>
              </w:rPr>
            </w:pPr>
            <w:r w:rsidRPr="00493EE7">
              <w:rPr>
                <w:rFonts w:ascii="Times New Roman" w:hAnsi="Times New Roman" w:cs="Times New Roman"/>
                <w:bCs/>
                <w:sz w:val="24"/>
                <w:szCs w:val="24"/>
              </w:rPr>
              <w:t>3</w:t>
            </w:r>
          </w:p>
        </w:tc>
        <w:tc>
          <w:tcPr>
            <w:tcW w:w="2416" w:type="dxa"/>
          </w:tcPr>
          <w:p w:rsidR="009F4275" w:rsidRPr="00493EE7" w:rsidRDefault="00027E8A" w:rsidP="00027E8A">
            <w:pPr>
              <w:pStyle w:val="ConsPlusNormal"/>
              <w:spacing w:line="216" w:lineRule="auto"/>
              <w:jc w:val="center"/>
              <w:rPr>
                <w:rFonts w:ascii="Times New Roman" w:hAnsi="Times New Roman" w:cs="Times New Roman"/>
                <w:bCs/>
                <w:sz w:val="24"/>
                <w:szCs w:val="24"/>
              </w:rPr>
            </w:pPr>
            <w:r w:rsidRPr="00493EE7">
              <w:rPr>
                <w:rFonts w:ascii="Times New Roman" w:hAnsi="Times New Roman" w:cs="Times New Roman"/>
                <w:bCs/>
                <w:sz w:val="24"/>
                <w:szCs w:val="24"/>
              </w:rPr>
              <w:t>4</w:t>
            </w:r>
          </w:p>
        </w:tc>
      </w:tr>
      <w:tr w:rsidR="009F4275" w:rsidRPr="00493EE7" w:rsidTr="005E7CFE">
        <w:tc>
          <w:tcPr>
            <w:tcW w:w="9566" w:type="dxa"/>
            <w:gridSpan w:val="4"/>
          </w:tcPr>
          <w:p w:rsidR="009F4275" w:rsidRPr="00C51DFC" w:rsidRDefault="009F4275" w:rsidP="005E7CFE">
            <w:pPr>
              <w:pStyle w:val="ConsPlusNormal"/>
              <w:jc w:val="center"/>
              <w:outlineLvl w:val="1"/>
              <w:rPr>
                <w:rFonts w:ascii="Times New Roman" w:hAnsi="Times New Roman" w:cs="Times New Roman"/>
                <w:b/>
                <w:sz w:val="24"/>
                <w:szCs w:val="24"/>
              </w:rPr>
            </w:pPr>
            <w:r w:rsidRPr="00C51DFC">
              <w:rPr>
                <w:rFonts w:ascii="Times New Roman" w:hAnsi="Times New Roman" w:cs="Times New Roman"/>
                <w:b/>
                <w:sz w:val="24"/>
                <w:szCs w:val="24"/>
              </w:rPr>
              <w:t>НАЗНАЧЕНИЕ ВЫБОРОВ</w:t>
            </w:r>
          </w:p>
        </w:tc>
      </w:tr>
      <w:tr w:rsidR="009F4275" w:rsidRPr="00493EE7" w:rsidTr="00C51DFC">
        <w:tc>
          <w:tcPr>
            <w:tcW w:w="624" w:type="dxa"/>
            <w:shd w:val="clear" w:color="auto" w:fill="FFFFFF" w:themeFill="background1"/>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shd w:val="clear" w:color="auto" w:fill="FFFFFF" w:themeFill="background1"/>
          </w:tcPr>
          <w:p w:rsidR="009F4275" w:rsidRPr="00493EE7" w:rsidRDefault="009F4275" w:rsidP="005E7CFE">
            <w:pPr>
              <w:autoSpaceDE w:val="0"/>
              <w:autoSpaceDN w:val="0"/>
              <w:adjustRightInd w:val="0"/>
              <w:jc w:val="both"/>
              <w:rPr>
                <w:bCs/>
              </w:rPr>
            </w:pPr>
            <w:r w:rsidRPr="00493EE7">
              <w:rPr>
                <w:bCs/>
              </w:rPr>
              <w:t xml:space="preserve">Назначение выборов </w:t>
            </w:r>
          </w:p>
          <w:p w:rsidR="009F4275" w:rsidRPr="00493EE7" w:rsidRDefault="009F4275" w:rsidP="005E7CFE">
            <w:pPr>
              <w:autoSpaceDE w:val="0"/>
              <w:autoSpaceDN w:val="0"/>
              <w:adjustRightInd w:val="0"/>
              <w:jc w:val="both"/>
              <w:rPr>
                <w:bCs/>
                <w:i/>
              </w:rPr>
            </w:pPr>
          </w:p>
        </w:tc>
        <w:tc>
          <w:tcPr>
            <w:tcW w:w="2126" w:type="dxa"/>
            <w:shd w:val="clear" w:color="auto" w:fill="FFFFFF" w:themeFill="background1"/>
          </w:tcPr>
          <w:p w:rsidR="006B1BF5" w:rsidRDefault="009F4275" w:rsidP="00886D5A">
            <w:pPr>
              <w:autoSpaceDE w:val="0"/>
              <w:autoSpaceDN w:val="0"/>
              <w:adjustRightInd w:val="0"/>
              <w:jc w:val="center"/>
              <w:rPr>
                <w:bCs/>
              </w:rPr>
            </w:pPr>
            <w:r w:rsidRPr="00493EE7">
              <w:rPr>
                <w:bCs/>
              </w:rPr>
              <w:t>не ранее 9 июня 2024 г</w:t>
            </w:r>
            <w:r w:rsidR="00C51DFC">
              <w:rPr>
                <w:bCs/>
              </w:rPr>
              <w:t>.</w:t>
            </w:r>
            <w:r w:rsidRPr="00493EE7">
              <w:rPr>
                <w:bCs/>
              </w:rPr>
              <w:t xml:space="preserve"> и не позднее </w:t>
            </w:r>
          </w:p>
          <w:p w:rsidR="009F4275" w:rsidRPr="00493EE7" w:rsidRDefault="009F4275" w:rsidP="00886D5A">
            <w:pPr>
              <w:autoSpaceDE w:val="0"/>
              <w:autoSpaceDN w:val="0"/>
              <w:adjustRightInd w:val="0"/>
              <w:jc w:val="center"/>
              <w:rPr>
                <w:bCs/>
              </w:rPr>
            </w:pPr>
            <w:r w:rsidRPr="00493EE7">
              <w:rPr>
                <w:bCs/>
              </w:rPr>
              <w:t>19 июня 2024 г</w:t>
            </w:r>
            <w:r w:rsidR="00C51DFC">
              <w:rPr>
                <w:bCs/>
              </w:rPr>
              <w:t>.</w:t>
            </w:r>
          </w:p>
          <w:p w:rsidR="007C342A" w:rsidRPr="00493EE7" w:rsidRDefault="007C342A" w:rsidP="00886D5A">
            <w:pPr>
              <w:autoSpaceDE w:val="0"/>
              <w:autoSpaceDN w:val="0"/>
              <w:adjustRightInd w:val="0"/>
              <w:jc w:val="center"/>
              <w:rPr>
                <w:bCs/>
              </w:rPr>
            </w:pPr>
            <w:r w:rsidRPr="00493EE7">
              <w:rPr>
                <w:bCs/>
              </w:rPr>
              <w:t>(11 июня 2024</w:t>
            </w:r>
            <w:r w:rsidR="00C51DFC">
              <w:rPr>
                <w:bCs/>
              </w:rPr>
              <w:t xml:space="preserve"> г.</w:t>
            </w:r>
            <w:r w:rsidRPr="00493EE7">
              <w:rPr>
                <w:bCs/>
              </w:rPr>
              <w:t>)</w:t>
            </w:r>
          </w:p>
        </w:tc>
        <w:tc>
          <w:tcPr>
            <w:tcW w:w="2416" w:type="dxa"/>
            <w:shd w:val="clear" w:color="auto" w:fill="FFFFFF" w:themeFill="background1"/>
          </w:tcPr>
          <w:p w:rsidR="009F4275" w:rsidRPr="00493EE7" w:rsidRDefault="00E412D2" w:rsidP="005E7CFE">
            <w:pPr>
              <w:autoSpaceDE w:val="0"/>
              <w:autoSpaceDN w:val="0"/>
              <w:adjustRightInd w:val="0"/>
              <w:jc w:val="center"/>
              <w:rPr>
                <w:bCs/>
              </w:rPr>
            </w:pPr>
            <w:r w:rsidRPr="00493EE7">
              <w:rPr>
                <w:bCs/>
              </w:rPr>
              <w:t>Совет депутатов городского округа Сокольский Нижегородской области</w:t>
            </w:r>
          </w:p>
        </w:tc>
      </w:tr>
      <w:tr w:rsidR="009F4275" w:rsidRPr="00493EE7" w:rsidTr="00C51DFC">
        <w:tc>
          <w:tcPr>
            <w:tcW w:w="624" w:type="dxa"/>
            <w:shd w:val="clear" w:color="auto" w:fill="FFFFFF" w:themeFill="background1"/>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shd w:val="clear" w:color="auto" w:fill="FFFFFF" w:themeFill="background1"/>
          </w:tcPr>
          <w:p w:rsidR="009F4275" w:rsidRPr="00493EE7" w:rsidRDefault="009F4275" w:rsidP="005E7CFE">
            <w:pPr>
              <w:autoSpaceDE w:val="0"/>
              <w:autoSpaceDN w:val="0"/>
              <w:adjustRightInd w:val="0"/>
              <w:jc w:val="both"/>
              <w:rPr>
                <w:bCs/>
              </w:rPr>
            </w:pPr>
            <w:r w:rsidRPr="00493EE7">
              <w:rPr>
                <w:bCs/>
              </w:rPr>
              <w:t>Официальное опубликование решения о назначении выборов в средствах массовой информации</w:t>
            </w:r>
          </w:p>
          <w:p w:rsidR="009F4275" w:rsidRPr="00493EE7" w:rsidRDefault="009F4275" w:rsidP="005E7CFE">
            <w:pPr>
              <w:autoSpaceDE w:val="0"/>
              <w:autoSpaceDN w:val="0"/>
              <w:adjustRightInd w:val="0"/>
              <w:jc w:val="both"/>
              <w:rPr>
                <w:bCs/>
                <w:i/>
              </w:rPr>
            </w:pPr>
          </w:p>
        </w:tc>
        <w:tc>
          <w:tcPr>
            <w:tcW w:w="2126" w:type="dxa"/>
            <w:shd w:val="clear" w:color="auto" w:fill="FFFFFF" w:themeFill="background1"/>
          </w:tcPr>
          <w:p w:rsidR="009F4275" w:rsidRPr="00493EE7" w:rsidRDefault="009F4275" w:rsidP="005E7CFE">
            <w:pPr>
              <w:autoSpaceDE w:val="0"/>
              <w:autoSpaceDN w:val="0"/>
              <w:adjustRightInd w:val="0"/>
              <w:jc w:val="center"/>
              <w:rPr>
                <w:bCs/>
              </w:rPr>
            </w:pPr>
            <w:r w:rsidRPr="00493EE7">
              <w:rPr>
                <w:bCs/>
              </w:rPr>
              <w:t>не позднее чем через пять дней со дня его принятия</w:t>
            </w:r>
          </w:p>
          <w:p w:rsidR="007C342A" w:rsidRPr="00493EE7" w:rsidRDefault="007C342A" w:rsidP="005E7CFE">
            <w:pPr>
              <w:autoSpaceDE w:val="0"/>
              <w:autoSpaceDN w:val="0"/>
              <w:adjustRightInd w:val="0"/>
              <w:jc w:val="center"/>
              <w:rPr>
                <w:bCs/>
              </w:rPr>
            </w:pPr>
            <w:r w:rsidRPr="00493EE7">
              <w:rPr>
                <w:bCs/>
              </w:rPr>
              <w:t>(14 июня 2024</w:t>
            </w:r>
            <w:r w:rsidR="00C51DFC">
              <w:rPr>
                <w:bCs/>
              </w:rPr>
              <w:t xml:space="preserve"> г.</w:t>
            </w:r>
            <w:r w:rsidRPr="00493EE7">
              <w:rPr>
                <w:bCs/>
              </w:rPr>
              <w:t>)</w:t>
            </w:r>
          </w:p>
        </w:tc>
        <w:tc>
          <w:tcPr>
            <w:tcW w:w="2416" w:type="dxa"/>
            <w:shd w:val="clear" w:color="auto" w:fill="FFFFFF" w:themeFill="background1"/>
          </w:tcPr>
          <w:p w:rsidR="009F4275" w:rsidRPr="00493EE7" w:rsidRDefault="00E412D2" w:rsidP="005E7CFE">
            <w:pPr>
              <w:autoSpaceDE w:val="0"/>
              <w:autoSpaceDN w:val="0"/>
              <w:adjustRightInd w:val="0"/>
              <w:jc w:val="center"/>
              <w:rPr>
                <w:bCs/>
              </w:rPr>
            </w:pPr>
            <w:r w:rsidRPr="00493EE7">
              <w:rPr>
                <w:bCs/>
              </w:rPr>
              <w:t>Совет депутатов городского округа Сокольский Нижегородской области</w:t>
            </w:r>
          </w:p>
        </w:tc>
      </w:tr>
      <w:tr w:rsidR="009F4275" w:rsidRPr="00493EE7" w:rsidTr="005E7CFE">
        <w:tc>
          <w:tcPr>
            <w:tcW w:w="9566" w:type="dxa"/>
            <w:gridSpan w:val="4"/>
          </w:tcPr>
          <w:p w:rsidR="009F4275" w:rsidRPr="00C51DFC" w:rsidRDefault="009F4275" w:rsidP="005E7CFE">
            <w:pPr>
              <w:pStyle w:val="ConsPlusNormal"/>
              <w:jc w:val="center"/>
              <w:outlineLvl w:val="1"/>
              <w:rPr>
                <w:rFonts w:ascii="Times New Roman" w:hAnsi="Times New Roman" w:cs="Times New Roman"/>
                <w:b/>
                <w:sz w:val="24"/>
                <w:szCs w:val="24"/>
              </w:rPr>
            </w:pPr>
            <w:r w:rsidRPr="00C51DFC">
              <w:rPr>
                <w:rFonts w:ascii="Times New Roman" w:hAnsi="Times New Roman" w:cs="Times New Roman"/>
                <w:b/>
                <w:sz w:val="24"/>
                <w:szCs w:val="24"/>
              </w:rPr>
              <w:t>СПИСКИ ИЗБИРАТЕЛЕЙ</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r w:rsidRPr="00493EE7">
              <w:rPr>
                <w:rFonts w:ascii="Times New Roman" w:hAnsi="Times New Roman" w:cs="Times New Roman"/>
                <w:bCs/>
                <w:sz w:val="24"/>
                <w:szCs w:val="24"/>
              </w:rPr>
              <w:t>1</w:t>
            </w: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Представление сведений об избирателях в избирательную комиссию, организующую выборы</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5 ст. 9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сразу после назначения дня голосования</w:t>
            </w:r>
          </w:p>
        </w:tc>
        <w:tc>
          <w:tcPr>
            <w:tcW w:w="2416" w:type="dxa"/>
          </w:tcPr>
          <w:p w:rsidR="009F4275" w:rsidRPr="00493EE7" w:rsidRDefault="009F4275" w:rsidP="005A1694">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глава </w:t>
            </w:r>
            <w:r w:rsidR="005A1694" w:rsidRPr="00493EE7">
              <w:rPr>
                <w:rFonts w:ascii="Times New Roman" w:hAnsi="Times New Roman" w:cs="Times New Roman"/>
                <w:bCs/>
                <w:sz w:val="24"/>
                <w:szCs w:val="24"/>
              </w:rPr>
              <w:t>местного самоуправления</w:t>
            </w:r>
            <w:r w:rsidRPr="00493EE7">
              <w:rPr>
                <w:rFonts w:ascii="Times New Roman" w:hAnsi="Times New Roman" w:cs="Times New Roman"/>
                <w:bCs/>
                <w:sz w:val="24"/>
                <w:szCs w:val="24"/>
              </w:rPr>
              <w:t xml:space="preserve"> городского округа</w:t>
            </w:r>
          </w:p>
        </w:tc>
      </w:tr>
      <w:tr w:rsidR="009F4275" w:rsidRPr="00493EE7" w:rsidTr="00C51DFC">
        <w:tc>
          <w:tcPr>
            <w:tcW w:w="624" w:type="dxa"/>
            <w:shd w:val="clear" w:color="auto" w:fill="auto"/>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r w:rsidRPr="00493EE7">
              <w:rPr>
                <w:rFonts w:ascii="Times New Roman" w:hAnsi="Times New Roman" w:cs="Times New Roman"/>
                <w:bCs/>
                <w:sz w:val="24"/>
                <w:szCs w:val="24"/>
              </w:rPr>
              <w:t>1</w:t>
            </w:r>
          </w:p>
        </w:tc>
        <w:tc>
          <w:tcPr>
            <w:tcW w:w="4400" w:type="dxa"/>
            <w:shd w:val="clear" w:color="auto" w:fill="auto"/>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Составление списка избирателей и передача первого экземпляра списка избирателей в участковые избирательные комиссии (далее - УИК)</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11 ст. 9 Закона области № 108-З)</w:t>
            </w:r>
          </w:p>
        </w:tc>
        <w:tc>
          <w:tcPr>
            <w:tcW w:w="2126" w:type="dxa"/>
            <w:shd w:val="clear" w:color="auto" w:fill="auto"/>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28 августа 2024 г</w:t>
            </w:r>
            <w:r w:rsidR="00C51DFC">
              <w:rPr>
                <w:rFonts w:ascii="Times New Roman" w:hAnsi="Times New Roman" w:cs="Times New Roman"/>
                <w:bCs/>
                <w:sz w:val="24"/>
                <w:szCs w:val="24"/>
              </w:rPr>
              <w:t>.</w:t>
            </w:r>
          </w:p>
        </w:tc>
        <w:tc>
          <w:tcPr>
            <w:tcW w:w="2416" w:type="dxa"/>
            <w:shd w:val="clear" w:color="auto" w:fill="auto"/>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территориальная избирательная комиссия (далее – ТИК)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Представление списков избирателей для ознакомления избирателей и дополнительного уточнения</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13 ст. 9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с 28 августа 2024 г</w:t>
            </w:r>
            <w:r w:rsidR="00C51DFC">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УИК</w:t>
            </w:r>
          </w:p>
        </w:tc>
      </w:tr>
      <w:tr w:rsidR="009F4275" w:rsidRPr="00493EE7" w:rsidTr="00C51DFC">
        <w:tc>
          <w:tcPr>
            <w:tcW w:w="624" w:type="dxa"/>
            <w:shd w:val="clear" w:color="auto" w:fill="FFFFFF"/>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shd w:val="clear" w:color="auto" w:fill="FFFFFF"/>
          </w:tcPr>
          <w:p w:rsidR="009F4275" w:rsidRPr="00493EE7" w:rsidRDefault="009F4275" w:rsidP="005E7CFE">
            <w:pPr>
              <w:autoSpaceDE w:val="0"/>
              <w:autoSpaceDN w:val="0"/>
              <w:adjustRightInd w:val="0"/>
              <w:jc w:val="both"/>
              <w:rPr>
                <w:bCs/>
              </w:rPr>
            </w:pPr>
            <w:r w:rsidRPr="00493EE7">
              <w:rPr>
                <w:bCs/>
              </w:rPr>
              <w:t xml:space="preserve">Включение в список избирателей, </w:t>
            </w:r>
            <w:r w:rsidRPr="00493EE7">
              <w:rPr>
                <w:bCs/>
              </w:rPr>
              <w:lastRenderedPageBreak/>
              <w:t>находящихся в день голосования в местах временного пребывания</w:t>
            </w:r>
            <w:r w:rsidR="005A1694" w:rsidRPr="00493EE7">
              <w:rPr>
                <w:bCs/>
              </w:rPr>
              <w:t xml:space="preserve"> </w:t>
            </w:r>
            <w:r w:rsidRPr="00493EE7">
              <w:rPr>
                <w:bCs/>
              </w:rPr>
              <w:t>на основании их личного письменного заявления</w:t>
            </w:r>
          </w:p>
          <w:p w:rsidR="009F4275" w:rsidRPr="00493EE7" w:rsidRDefault="009F4275" w:rsidP="005E7CFE">
            <w:pPr>
              <w:autoSpaceDE w:val="0"/>
              <w:autoSpaceDN w:val="0"/>
              <w:adjustRightInd w:val="0"/>
              <w:jc w:val="both"/>
              <w:rPr>
                <w:bCs/>
                <w:i/>
              </w:rPr>
            </w:pPr>
            <w:r w:rsidRPr="00493EE7">
              <w:rPr>
                <w:bCs/>
                <w:i/>
              </w:rPr>
              <w:t>(ч. 15 ст. 9 Закона области № 108-З)</w:t>
            </w:r>
          </w:p>
        </w:tc>
        <w:tc>
          <w:tcPr>
            <w:tcW w:w="2126" w:type="dxa"/>
            <w:shd w:val="clear" w:color="auto" w:fill="FFFFFF"/>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4 сентября 2024 г</w:t>
            </w:r>
            <w:r w:rsidR="00C51DFC">
              <w:rPr>
                <w:rFonts w:ascii="Times New Roman" w:hAnsi="Times New Roman" w:cs="Times New Roman"/>
                <w:bCs/>
                <w:sz w:val="24"/>
                <w:szCs w:val="24"/>
              </w:rPr>
              <w:t>.</w:t>
            </w:r>
          </w:p>
        </w:tc>
        <w:tc>
          <w:tcPr>
            <w:tcW w:w="2416" w:type="dxa"/>
            <w:shd w:val="clear" w:color="auto" w:fill="FFFFFF"/>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УИК</w:t>
            </w:r>
          </w:p>
        </w:tc>
      </w:tr>
      <w:tr w:rsidR="009F4275" w:rsidRPr="00493EE7" w:rsidTr="00C51DFC">
        <w:tc>
          <w:tcPr>
            <w:tcW w:w="624" w:type="dxa"/>
            <w:shd w:val="clear" w:color="auto" w:fill="FFFFFF"/>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shd w:val="clear" w:color="auto" w:fill="FFFFFF"/>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Подписание выверенных и уточненных списков избирателей</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12 ст. 9 Закона области № 108-З)</w:t>
            </w:r>
          </w:p>
        </w:tc>
        <w:tc>
          <w:tcPr>
            <w:tcW w:w="2126" w:type="dxa"/>
            <w:shd w:val="clear" w:color="auto" w:fill="FFFFFF"/>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7 сентября 2024 г</w:t>
            </w:r>
            <w:r w:rsidR="00C51DFC">
              <w:rPr>
                <w:rFonts w:ascii="Times New Roman" w:hAnsi="Times New Roman" w:cs="Times New Roman"/>
                <w:bCs/>
                <w:sz w:val="24"/>
                <w:szCs w:val="24"/>
              </w:rPr>
              <w:t>.</w:t>
            </w:r>
          </w:p>
        </w:tc>
        <w:tc>
          <w:tcPr>
            <w:tcW w:w="2416" w:type="dxa"/>
            <w:shd w:val="clear" w:color="auto" w:fill="FFFFFF"/>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председатель и секретарь УИК</w:t>
            </w:r>
          </w:p>
        </w:tc>
      </w:tr>
      <w:tr w:rsidR="009F4275" w:rsidRPr="00493EE7" w:rsidTr="005E7CFE">
        <w:tc>
          <w:tcPr>
            <w:tcW w:w="9566" w:type="dxa"/>
            <w:gridSpan w:val="4"/>
          </w:tcPr>
          <w:p w:rsidR="009F4275" w:rsidRPr="00C51DFC" w:rsidRDefault="009F4275" w:rsidP="005E7CFE">
            <w:pPr>
              <w:pStyle w:val="ConsPlusNormal"/>
              <w:ind w:left="360"/>
              <w:jc w:val="center"/>
              <w:outlineLvl w:val="1"/>
              <w:rPr>
                <w:rFonts w:ascii="Times New Roman" w:hAnsi="Times New Roman" w:cs="Times New Roman"/>
                <w:b/>
                <w:sz w:val="24"/>
                <w:szCs w:val="24"/>
              </w:rPr>
            </w:pPr>
            <w:r w:rsidRPr="00C51DFC">
              <w:rPr>
                <w:rFonts w:ascii="Times New Roman" w:hAnsi="Times New Roman" w:cs="Times New Roman"/>
                <w:b/>
                <w:sz w:val="24"/>
                <w:szCs w:val="24"/>
              </w:rPr>
              <w:t>ИЗБИРАТЕЛЬНЫЕ УЧАСТКИ</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r w:rsidRPr="00493EE7">
              <w:rPr>
                <w:rFonts w:ascii="Times New Roman" w:hAnsi="Times New Roman" w:cs="Times New Roman"/>
                <w:bCs/>
                <w:sz w:val="24"/>
                <w:szCs w:val="24"/>
              </w:rPr>
              <w:t>4</w:t>
            </w:r>
          </w:p>
          <w:p w:rsidR="009F4275" w:rsidRPr="00493EE7" w:rsidRDefault="009F4275" w:rsidP="005E7CFE">
            <w:pPr>
              <w:rPr>
                <w:bCs/>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Принятие решения об уточнении перечня избирательных участков и (или) их границ (при необходимости)</w:t>
            </w:r>
          </w:p>
          <w:p w:rsidR="009F4275" w:rsidRPr="00493EE7" w:rsidRDefault="009F4275" w:rsidP="005E7CFE">
            <w:pPr>
              <w:autoSpaceDE w:val="0"/>
              <w:autoSpaceDN w:val="0"/>
              <w:adjustRightInd w:val="0"/>
              <w:jc w:val="both"/>
              <w:rPr>
                <w:bCs/>
                <w:i/>
              </w:rPr>
            </w:pPr>
            <w:r w:rsidRPr="00493EE7">
              <w:rPr>
                <w:bCs/>
                <w:i/>
              </w:rPr>
              <w:t>(п. 2.1-2.3 ст. 19 Федерального закона      № 67-ФЗ «Об основных гарантиях избирательных прав и права на участие в референдуме граждан Российской Федерации» (далее – Федеральный закон № 67-ФЗ), ч. 4</w:t>
            </w:r>
            <w:r w:rsidRPr="00493EE7">
              <w:rPr>
                <w:bCs/>
                <w:i/>
                <w:vertAlign w:val="superscript"/>
              </w:rPr>
              <w:t>2</w:t>
            </w:r>
            <w:r w:rsidRPr="00493EE7">
              <w:rPr>
                <w:bCs/>
                <w:i/>
              </w:rPr>
              <w:t xml:space="preserve"> ст. 3 Закона Нижегородской области № 8-З «О</w:t>
            </w:r>
            <w:r w:rsidRPr="00493EE7">
              <w:rPr>
                <w:bCs/>
                <w:i/>
                <w:iCs/>
              </w:rPr>
              <w:t xml:space="preserve"> порядке образования избирательных участков и порядке формирования избирательных комиссий на территории Нижегородской области» (далее – Закон области № 8-З))</w:t>
            </w:r>
          </w:p>
        </w:tc>
        <w:tc>
          <w:tcPr>
            <w:tcW w:w="2126" w:type="dxa"/>
          </w:tcPr>
          <w:p w:rsidR="006B1BF5"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до официального опубликования решения о назначении выборов, в исключительных случаях – 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29 июня 2024 г</w:t>
            </w:r>
            <w:r w:rsidR="00C51DFC">
              <w:rPr>
                <w:rFonts w:ascii="Times New Roman" w:hAnsi="Times New Roman" w:cs="Times New Roman"/>
                <w:bCs/>
                <w:sz w:val="24"/>
                <w:szCs w:val="24"/>
              </w:rPr>
              <w:t>.</w:t>
            </w:r>
          </w:p>
        </w:tc>
        <w:tc>
          <w:tcPr>
            <w:tcW w:w="2416" w:type="dxa"/>
          </w:tcPr>
          <w:p w:rsidR="009F4275" w:rsidRPr="00493EE7" w:rsidRDefault="009F4275" w:rsidP="005A1694">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глава </w:t>
            </w:r>
            <w:r w:rsidR="005A1694" w:rsidRPr="00493EE7">
              <w:rPr>
                <w:rFonts w:ascii="Times New Roman" w:hAnsi="Times New Roman" w:cs="Times New Roman"/>
                <w:bCs/>
                <w:sz w:val="24"/>
                <w:szCs w:val="24"/>
              </w:rPr>
              <w:t>местного само</w:t>
            </w:r>
            <w:r w:rsidR="007C342A" w:rsidRPr="00493EE7">
              <w:rPr>
                <w:rFonts w:ascii="Times New Roman" w:hAnsi="Times New Roman" w:cs="Times New Roman"/>
                <w:bCs/>
                <w:sz w:val="24"/>
                <w:szCs w:val="24"/>
              </w:rPr>
              <w:t>у</w:t>
            </w:r>
            <w:r w:rsidR="005A1694" w:rsidRPr="00493EE7">
              <w:rPr>
                <w:rFonts w:ascii="Times New Roman" w:hAnsi="Times New Roman" w:cs="Times New Roman"/>
                <w:bCs/>
                <w:sz w:val="24"/>
                <w:szCs w:val="24"/>
              </w:rPr>
              <w:t>правления</w:t>
            </w:r>
            <w:r w:rsidRPr="00493EE7">
              <w:rPr>
                <w:rFonts w:ascii="Times New Roman" w:hAnsi="Times New Roman" w:cs="Times New Roman"/>
                <w:bCs/>
                <w:sz w:val="24"/>
                <w:szCs w:val="24"/>
              </w:rPr>
              <w:t xml:space="preserve"> городского округа по согласованию с ТИК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r w:rsidRPr="00493EE7">
              <w:rPr>
                <w:rFonts w:ascii="Times New Roman" w:hAnsi="Times New Roman" w:cs="Times New Roman"/>
                <w:bCs/>
                <w:sz w:val="24"/>
                <w:szCs w:val="24"/>
              </w:rPr>
              <w:t>5</w:t>
            </w: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Публикация уточненных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(п. 7 ст. 19 Федерального закона № 67-ФЗ, ч. 2 ст. 5 Закона области № 8-З)</w:t>
            </w:r>
          </w:p>
        </w:tc>
        <w:tc>
          <w:tcPr>
            <w:tcW w:w="2126" w:type="dxa"/>
          </w:tcPr>
          <w:p w:rsidR="006B1BF5"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29 июля 2024 г</w:t>
            </w:r>
            <w:r w:rsidR="00C51DFC">
              <w:rPr>
                <w:rFonts w:ascii="Times New Roman" w:hAnsi="Times New Roman" w:cs="Times New Roman"/>
                <w:bCs/>
                <w:sz w:val="24"/>
                <w:szCs w:val="24"/>
              </w:rPr>
              <w:t>.</w:t>
            </w:r>
          </w:p>
        </w:tc>
        <w:tc>
          <w:tcPr>
            <w:tcW w:w="2416" w:type="dxa"/>
          </w:tcPr>
          <w:p w:rsidR="009F4275" w:rsidRPr="00493EE7" w:rsidRDefault="005A1694"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глава местного само</w:t>
            </w:r>
            <w:r w:rsidR="007C342A" w:rsidRPr="00493EE7">
              <w:rPr>
                <w:rFonts w:ascii="Times New Roman" w:hAnsi="Times New Roman" w:cs="Times New Roman"/>
                <w:bCs/>
                <w:sz w:val="24"/>
                <w:szCs w:val="24"/>
              </w:rPr>
              <w:t>у</w:t>
            </w:r>
            <w:r w:rsidRPr="00493EE7">
              <w:rPr>
                <w:rFonts w:ascii="Times New Roman" w:hAnsi="Times New Roman" w:cs="Times New Roman"/>
                <w:bCs/>
                <w:sz w:val="24"/>
                <w:szCs w:val="24"/>
              </w:rPr>
              <w:t>правления городского округа</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r w:rsidRPr="00493EE7">
              <w:rPr>
                <w:rFonts w:ascii="Times New Roman" w:hAnsi="Times New Roman" w:cs="Times New Roman"/>
                <w:bCs/>
                <w:sz w:val="24"/>
                <w:szCs w:val="24"/>
              </w:rPr>
              <w:t>6</w:t>
            </w: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Определение избирательных участков, для которых будут изготовлены специальные трафареты для бюллетеней, в том числе с применением шрифта Брайля, а также информационные материалы, выполненные крупным шрифтом и (или) шрифтом Брайля для лиц, являющихся инвалидами по зрению</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lastRenderedPageBreak/>
              <w:t>(ч. 7</w:t>
            </w:r>
            <w:r w:rsidRPr="00493EE7">
              <w:rPr>
                <w:rFonts w:ascii="Times New Roman" w:hAnsi="Times New Roman" w:cs="Times New Roman"/>
                <w:bCs/>
                <w:i/>
                <w:sz w:val="24"/>
                <w:szCs w:val="24"/>
                <w:vertAlign w:val="superscript"/>
              </w:rPr>
              <w:t>1</w:t>
            </w:r>
            <w:r w:rsidRPr="00493EE7">
              <w:rPr>
                <w:rFonts w:ascii="Times New Roman" w:hAnsi="Times New Roman" w:cs="Times New Roman"/>
                <w:bCs/>
                <w:i/>
                <w:sz w:val="24"/>
                <w:szCs w:val="24"/>
              </w:rPr>
              <w:t xml:space="preserve"> ст. 60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в срок, определенный избирательной комиссией, организующей выборы</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5E7CFE">
        <w:tc>
          <w:tcPr>
            <w:tcW w:w="9566" w:type="dxa"/>
            <w:gridSpan w:val="4"/>
          </w:tcPr>
          <w:p w:rsidR="009F4275" w:rsidRPr="00C51DFC" w:rsidRDefault="009F4275" w:rsidP="005E7CFE">
            <w:pPr>
              <w:pStyle w:val="ConsPlusNormal"/>
              <w:jc w:val="center"/>
              <w:outlineLvl w:val="1"/>
              <w:rPr>
                <w:rFonts w:ascii="Times New Roman" w:hAnsi="Times New Roman" w:cs="Times New Roman"/>
                <w:b/>
                <w:sz w:val="24"/>
                <w:szCs w:val="24"/>
              </w:rPr>
            </w:pPr>
            <w:r w:rsidRPr="00C51DFC">
              <w:rPr>
                <w:rFonts w:ascii="Times New Roman" w:hAnsi="Times New Roman" w:cs="Times New Roman"/>
                <w:b/>
                <w:sz w:val="24"/>
                <w:szCs w:val="24"/>
              </w:rPr>
              <w:lastRenderedPageBreak/>
              <w:t>ИЗБИРАТЕЛЬНЫЕ КОМИССИИ</w:t>
            </w:r>
          </w:p>
        </w:tc>
      </w:tr>
      <w:tr w:rsidR="009F4275" w:rsidRPr="00493EE7" w:rsidTr="00C51DFC">
        <w:tc>
          <w:tcPr>
            <w:tcW w:w="624" w:type="dxa"/>
          </w:tcPr>
          <w:p w:rsidR="009F4275" w:rsidRPr="00493EE7" w:rsidRDefault="009F4275" w:rsidP="005E7CFE">
            <w:pPr>
              <w:pStyle w:val="ConsPlusNormal"/>
              <w:widowControl w:val="0"/>
              <w:numPr>
                <w:ilvl w:val="0"/>
                <w:numId w:val="22"/>
              </w:numPr>
              <w:tabs>
                <w:tab w:val="clear" w:pos="786"/>
                <w:tab w:val="num" w:pos="720"/>
              </w:tabs>
              <w:adjustRightInd/>
              <w:ind w:left="0" w:firstLine="0"/>
              <w:rPr>
                <w:rFonts w:ascii="Times New Roman" w:hAnsi="Times New Roman" w:cs="Times New Roman"/>
                <w:bCs/>
                <w:sz w:val="24"/>
                <w:szCs w:val="24"/>
              </w:rPr>
            </w:pPr>
            <w:r w:rsidRPr="00493EE7">
              <w:rPr>
                <w:rFonts w:ascii="Times New Roman" w:hAnsi="Times New Roman" w:cs="Times New Roman"/>
                <w:bCs/>
                <w:sz w:val="24"/>
                <w:szCs w:val="24"/>
              </w:rPr>
              <w:t>9</w:t>
            </w: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Принятие решения о формировании окружных избирательных комиссий (далее – ОИК) или о возложении полномочий ОИК на избирательную комиссию, организующую выборы</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 xml:space="preserve"> (ч.2 ст.9 Закона № 8-З)</w:t>
            </w:r>
          </w:p>
        </w:tc>
        <w:tc>
          <w:tcPr>
            <w:tcW w:w="2126" w:type="dxa"/>
          </w:tcPr>
          <w:p w:rsidR="006B1BF5"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4 июля 2024 г</w:t>
            </w:r>
            <w:r w:rsidR="00C51DFC">
              <w:rPr>
                <w:rFonts w:ascii="Times New Roman" w:hAnsi="Times New Roman" w:cs="Times New Roman"/>
                <w:bCs/>
                <w:sz w:val="24"/>
                <w:szCs w:val="24"/>
              </w:rPr>
              <w:t>.</w:t>
            </w:r>
          </w:p>
        </w:tc>
        <w:tc>
          <w:tcPr>
            <w:tcW w:w="2416" w:type="dxa"/>
          </w:tcPr>
          <w:p w:rsidR="009F4275" w:rsidRPr="00493EE7" w:rsidRDefault="007C342A"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tabs>
                <w:tab w:val="clear" w:pos="786"/>
                <w:tab w:val="num" w:pos="720"/>
              </w:tabs>
              <w:adjustRightInd/>
              <w:ind w:left="0" w:firstLine="0"/>
              <w:rPr>
                <w:rFonts w:ascii="Times New Roman" w:hAnsi="Times New Roman" w:cs="Times New Roman"/>
                <w:bCs/>
                <w:sz w:val="24"/>
                <w:szCs w:val="24"/>
              </w:rPr>
            </w:pPr>
            <w:r w:rsidRPr="00493EE7">
              <w:rPr>
                <w:rFonts w:ascii="Times New Roman" w:hAnsi="Times New Roman" w:cs="Times New Roman"/>
                <w:bCs/>
                <w:sz w:val="24"/>
                <w:szCs w:val="24"/>
              </w:rPr>
              <w:t>9</w:t>
            </w:r>
          </w:p>
        </w:tc>
        <w:tc>
          <w:tcPr>
            <w:tcW w:w="4400" w:type="dxa"/>
          </w:tcPr>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sz w:val="24"/>
                <w:szCs w:val="24"/>
              </w:rPr>
              <w:t>Сбор предложений для дополнительного зачисления кандидатур в резерв составов УИК (за исключением городских и муниципальных округов, где проводятся дополнительные выборы) (</w:t>
            </w:r>
            <w:r w:rsidRPr="00493EE7">
              <w:rPr>
                <w:rFonts w:ascii="Times New Roman" w:hAnsi="Times New Roman" w:cs="Times New Roman"/>
                <w:bCs/>
                <w:i/>
                <w:sz w:val="24"/>
                <w:szCs w:val="24"/>
              </w:rPr>
              <w:t>п.12 Постановления ЦИК России № 152/1137-6 «О порядке формирования резерва составов участковых комиссий и назначения нового члена участковой комиссии из резерва составов участковых комиссий» (далее – постановление ЦИК России № 152/1137-6)</w:t>
            </w:r>
          </w:p>
        </w:tc>
        <w:tc>
          <w:tcPr>
            <w:tcW w:w="2126" w:type="dxa"/>
          </w:tcPr>
          <w:p w:rsidR="00E2278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в течение срока, установленного избирательной комиссией Нижегородской области (далее – ИКНО), в период с 19 июля по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8 августа 2024 г</w:t>
            </w:r>
            <w:r w:rsidR="00C51DFC">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ТИК на основании решения ИКНО</w:t>
            </w:r>
          </w:p>
        </w:tc>
      </w:tr>
      <w:tr w:rsidR="009F4275" w:rsidRPr="00493EE7" w:rsidTr="00C51DFC">
        <w:tc>
          <w:tcPr>
            <w:tcW w:w="624" w:type="dxa"/>
          </w:tcPr>
          <w:p w:rsidR="009F4275" w:rsidRPr="00493EE7" w:rsidRDefault="009F4275" w:rsidP="005E7CFE">
            <w:pPr>
              <w:pStyle w:val="ConsPlusNormal"/>
              <w:widowControl w:val="0"/>
              <w:numPr>
                <w:ilvl w:val="0"/>
                <w:numId w:val="22"/>
              </w:numPr>
              <w:tabs>
                <w:tab w:val="clear" w:pos="786"/>
                <w:tab w:val="num" w:pos="720"/>
              </w:tabs>
              <w:adjustRightInd/>
              <w:ind w:left="0" w:firstLine="0"/>
              <w:rPr>
                <w:rFonts w:ascii="Times New Roman" w:hAnsi="Times New Roman" w:cs="Times New Roman"/>
                <w:bCs/>
                <w:sz w:val="24"/>
                <w:szCs w:val="24"/>
              </w:rPr>
            </w:pPr>
            <w:r w:rsidRPr="00493EE7">
              <w:rPr>
                <w:rFonts w:ascii="Times New Roman" w:hAnsi="Times New Roman" w:cs="Times New Roman"/>
                <w:bCs/>
                <w:sz w:val="24"/>
                <w:szCs w:val="24"/>
              </w:rPr>
              <w:t>9</w:t>
            </w: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Направление в ИКНО решений о предложении кандидатур для дополнительного зачисления в резерв составов участковых комиссий</w:t>
            </w:r>
          </w:p>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w:t>
            </w:r>
            <w:r w:rsidRPr="00493EE7">
              <w:rPr>
                <w:rFonts w:ascii="Times New Roman" w:hAnsi="Times New Roman" w:cs="Times New Roman"/>
                <w:bCs/>
                <w:i/>
                <w:sz w:val="24"/>
                <w:szCs w:val="24"/>
              </w:rPr>
              <w:t>п. 21 постановления ЦИК России № 152/1137-6)</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позднее чем через 5 дней со дня окончания срока приема предложений</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ТИК</w:t>
            </w:r>
          </w:p>
        </w:tc>
      </w:tr>
      <w:tr w:rsidR="009F4275" w:rsidRPr="00493EE7" w:rsidTr="00C51DFC">
        <w:tc>
          <w:tcPr>
            <w:tcW w:w="624" w:type="dxa"/>
          </w:tcPr>
          <w:p w:rsidR="009F4275" w:rsidRPr="00493EE7" w:rsidRDefault="009F4275" w:rsidP="005E7CFE">
            <w:pPr>
              <w:pStyle w:val="ConsPlusNormal"/>
              <w:widowControl w:val="0"/>
              <w:numPr>
                <w:ilvl w:val="0"/>
                <w:numId w:val="22"/>
              </w:numPr>
              <w:tabs>
                <w:tab w:val="clear" w:pos="786"/>
                <w:tab w:val="num" w:pos="720"/>
              </w:tabs>
              <w:adjustRightInd/>
              <w:ind w:left="0" w:firstLine="0"/>
              <w:rPr>
                <w:rFonts w:ascii="Times New Roman" w:hAnsi="Times New Roman" w:cs="Times New Roman"/>
                <w:bCs/>
                <w:sz w:val="24"/>
                <w:szCs w:val="24"/>
              </w:rPr>
            </w:pPr>
            <w:r w:rsidRPr="00493EE7">
              <w:rPr>
                <w:rFonts w:ascii="Times New Roman" w:hAnsi="Times New Roman" w:cs="Times New Roman"/>
                <w:bCs/>
                <w:sz w:val="24"/>
                <w:szCs w:val="24"/>
              </w:rPr>
              <w:t>9</w:t>
            </w: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Принятие решений о дополнительном зачислении кандидатур в резерв составов УИК</w:t>
            </w:r>
          </w:p>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w:t>
            </w:r>
            <w:r w:rsidRPr="00493EE7">
              <w:rPr>
                <w:rFonts w:ascii="Times New Roman" w:hAnsi="Times New Roman" w:cs="Times New Roman"/>
                <w:bCs/>
                <w:i/>
                <w:sz w:val="24"/>
                <w:szCs w:val="24"/>
              </w:rPr>
              <w:t>п. 22 постановления ЦИК России № 152/1137-6)</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позднее чем через 15 дней со дня окончания срока приема предложений</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ИКНО</w:t>
            </w:r>
          </w:p>
        </w:tc>
      </w:tr>
      <w:tr w:rsidR="009F4275" w:rsidRPr="00493EE7" w:rsidTr="005E7CFE">
        <w:tc>
          <w:tcPr>
            <w:tcW w:w="9566" w:type="dxa"/>
            <w:gridSpan w:val="4"/>
          </w:tcPr>
          <w:p w:rsidR="009F4275" w:rsidRPr="00C51DFC" w:rsidRDefault="009F4275" w:rsidP="005E7CFE">
            <w:pPr>
              <w:pStyle w:val="ConsPlusNormal"/>
              <w:jc w:val="center"/>
              <w:outlineLvl w:val="1"/>
              <w:rPr>
                <w:rFonts w:ascii="Times New Roman" w:hAnsi="Times New Roman" w:cs="Times New Roman"/>
                <w:b/>
                <w:sz w:val="24"/>
                <w:szCs w:val="24"/>
              </w:rPr>
            </w:pPr>
            <w:r w:rsidRPr="00C51DFC">
              <w:rPr>
                <w:rFonts w:ascii="Times New Roman" w:hAnsi="Times New Roman" w:cs="Times New Roman"/>
                <w:b/>
                <w:sz w:val="24"/>
                <w:szCs w:val="24"/>
              </w:rPr>
              <w:t>ВЫДВИЖЕНИЕ И РЕГИСТРАЦИЯ КАНДИДАТОВ</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Подготовка и направление в ИКНО списка избирательных объединений, имеющих право принимать участие в выборах, по состоянию на день официального опубликования решения о назначении выборов для незамедлительного направления его в избирательную комиссию, организующую выборы, а также его размещение в сети Интернет</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3 ст. 22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позднее чем через 3 дня со дня официального опубликования решения о назначении выборов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Главное управление Министерства юстиции РФ по Нижегородской области</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Выдвижение кандидатов в одномандатных избирательных округах</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8 ст. 7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после дня официального опубликования решения о назначении выборов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самовыдвижение, избирательные объединения</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jc w:val="both"/>
              <w:rPr>
                <w:bCs/>
                <w:color w:val="000000"/>
              </w:rPr>
            </w:pPr>
            <w:r w:rsidRPr="00493EE7">
              <w:rPr>
                <w:bCs/>
                <w:color w:val="000000"/>
              </w:rPr>
              <w:t>Извещение избирательной комиссии, организующей выборы, о проведении мероприятий, связанных с выдвижением кандидатов</w:t>
            </w:r>
          </w:p>
          <w:p w:rsidR="009F4275" w:rsidRPr="00493EE7" w:rsidRDefault="009F4275" w:rsidP="00C51DFC">
            <w:pPr>
              <w:jc w:val="both"/>
              <w:rPr>
                <w:bCs/>
                <w:i/>
                <w:color w:val="000000"/>
              </w:rPr>
            </w:pPr>
            <w:r w:rsidRPr="00493EE7">
              <w:rPr>
                <w:bCs/>
                <w:i/>
                <w:color w:val="000000"/>
              </w:rPr>
              <w:t>(п. «б» ч. 1 ст. 27 Федерального закона № 95-ФЗ «О политических партиях»)</w:t>
            </w:r>
          </w:p>
        </w:tc>
        <w:tc>
          <w:tcPr>
            <w:tcW w:w="2126" w:type="dxa"/>
          </w:tcPr>
          <w:p w:rsidR="009F4275" w:rsidRPr="00493EE7" w:rsidRDefault="009F4275" w:rsidP="005E7CFE">
            <w:pPr>
              <w:jc w:val="center"/>
              <w:rPr>
                <w:bCs/>
                <w:color w:val="000000"/>
                <w:sz w:val="22"/>
                <w:szCs w:val="22"/>
              </w:rPr>
            </w:pPr>
            <w:r w:rsidRPr="00493EE7">
              <w:rPr>
                <w:bCs/>
                <w:color w:val="000000"/>
                <w:sz w:val="22"/>
                <w:szCs w:val="22"/>
              </w:rPr>
              <w:t>не позднее чем за один день до дня проведения мероприятия при его проведении в пределах населенного пункта, где расположена избирательная комиссия, организующая выборы, и не позднее чем за три дня до дня проведения мероприятия при его проведении за пределами населенного пункта, где расположена избирательная комиссия, организующая выборы</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избирательные объединения</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Уведомление ОИК о выдвижении кандидата</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 ст. 27 Закона области № 108-З)</w:t>
            </w:r>
          </w:p>
        </w:tc>
        <w:tc>
          <w:tcPr>
            <w:tcW w:w="2126" w:type="dxa"/>
          </w:tcPr>
          <w:p w:rsidR="00E2278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ранее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4 июля 2024 </w:t>
            </w:r>
            <w:r w:rsidR="00C51DFC">
              <w:rPr>
                <w:rFonts w:ascii="Times New Roman" w:hAnsi="Times New Roman" w:cs="Times New Roman"/>
                <w:bCs/>
                <w:sz w:val="24"/>
                <w:szCs w:val="24"/>
              </w:rPr>
              <w:t>г.</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лицо, выдвинутое в качестве кандидата</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r w:rsidRPr="00493EE7">
              <w:rPr>
                <w:rFonts w:ascii="Times New Roman" w:hAnsi="Times New Roman" w:cs="Times New Roman"/>
                <w:bCs/>
                <w:sz w:val="24"/>
                <w:szCs w:val="24"/>
              </w:rPr>
              <w:t>1</w:t>
            </w: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Направление в избирательную комиссию, организующую выборы, списка кандидатов, выдвинутых избирательным объединением по одномандатным избирательным округам</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 ст. 27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позднее чем через 5 дней после дня выдвижения</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избирательное объединение, выдвинувшее кандидатов</w:t>
            </w:r>
          </w:p>
        </w:tc>
      </w:tr>
      <w:tr w:rsidR="009F4275" w:rsidRPr="00493EE7" w:rsidTr="00C51DFC">
        <w:tblPrEx>
          <w:tblBorders>
            <w:insideH w:val="none" w:sz="0" w:space="0" w:color="auto"/>
          </w:tblBorders>
        </w:tblPrEx>
        <w:tc>
          <w:tcPr>
            <w:tcW w:w="624" w:type="dxa"/>
            <w:tcBorders>
              <w:top w:val="single" w:sz="4" w:space="0" w:color="auto"/>
              <w:bottom w:val="single" w:sz="4" w:space="0" w:color="auto"/>
            </w:tcBorders>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r w:rsidRPr="00493EE7">
              <w:rPr>
                <w:rFonts w:ascii="Times New Roman" w:hAnsi="Times New Roman" w:cs="Times New Roman"/>
                <w:bCs/>
                <w:sz w:val="24"/>
                <w:szCs w:val="24"/>
              </w:rPr>
              <w:t>1</w:t>
            </w:r>
          </w:p>
        </w:tc>
        <w:tc>
          <w:tcPr>
            <w:tcW w:w="4400" w:type="dxa"/>
            <w:tcBorders>
              <w:top w:val="single" w:sz="4" w:space="0" w:color="auto"/>
              <w:bottom w:val="single" w:sz="4" w:space="0" w:color="auto"/>
            </w:tcBorders>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Принятие решения о заверении списка кандидатов по одномандатным избирательным округам либо об отказе в заверении списка кандидатов</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5</w:t>
            </w:r>
            <w:r w:rsidRPr="00493EE7">
              <w:rPr>
                <w:rFonts w:ascii="Times New Roman" w:hAnsi="Times New Roman" w:cs="Times New Roman"/>
                <w:bCs/>
                <w:i/>
                <w:sz w:val="24"/>
                <w:szCs w:val="24"/>
                <w:vertAlign w:val="superscript"/>
              </w:rPr>
              <w:t>1</w:t>
            </w:r>
            <w:r w:rsidRPr="00493EE7">
              <w:rPr>
                <w:rFonts w:ascii="Times New Roman" w:hAnsi="Times New Roman" w:cs="Times New Roman"/>
                <w:bCs/>
                <w:i/>
                <w:sz w:val="24"/>
                <w:szCs w:val="24"/>
              </w:rPr>
              <w:t xml:space="preserve"> ст. 27 Закона области № 108-З)</w:t>
            </w:r>
          </w:p>
        </w:tc>
        <w:tc>
          <w:tcPr>
            <w:tcW w:w="2126" w:type="dxa"/>
            <w:tcBorders>
              <w:top w:val="single" w:sz="4" w:space="0" w:color="auto"/>
              <w:bottom w:val="single" w:sz="4" w:space="0" w:color="auto"/>
            </w:tcBorders>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течение трех дней со дня приема документов, указанных в части 5 статьи 27 Закона области № 108-З</w:t>
            </w:r>
          </w:p>
        </w:tc>
        <w:tc>
          <w:tcPr>
            <w:tcW w:w="2416" w:type="dxa"/>
            <w:tcBorders>
              <w:top w:val="single" w:sz="4" w:space="0" w:color="auto"/>
              <w:bottom w:val="single" w:sz="4" w:space="0" w:color="auto"/>
            </w:tcBorders>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r w:rsidRPr="00493EE7">
              <w:rPr>
                <w:rFonts w:ascii="Times New Roman" w:hAnsi="Times New Roman" w:cs="Times New Roman"/>
                <w:bCs/>
                <w:sz w:val="24"/>
                <w:szCs w:val="24"/>
              </w:rPr>
              <w:t>1</w:t>
            </w: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 xml:space="preserve">Выдача уполномоченному представителю избирательного </w:t>
            </w:r>
            <w:r w:rsidRPr="00493EE7">
              <w:rPr>
                <w:rFonts w:ascii="Times New Roman" w:hAnsi="Times New Roman" w:cs="Times New Roman"/>
                <w:bCs/>
                <w:sz w:val="24"/>
                <w:szCs w:val="24"/>
              </w:rPr>
              <w:lastRenderedPageBreak/>
              <w:t>объединения решения о заверении списка кандидатов по одномандатным избирательным округам с копией заверенного списка либо об отказе в его заверении</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5</w:t>
            </w:r>
            <w:r w:rsidRPr="00493EE7">
              <w:rPr>
                <w:rFonts w:ascii="Times New Roman" w:hAnsi="Times New Roman" w:cs="Times New Roman"/>
                <w:bCs/>
                <w:i/>
                <w:sz w:val="24"/>
                <w:szCs w:val="24"/>
                <w:vertAlign w:val="superscript"/>
              </w:rPr>
              <w:t>3</w:t>
            </w:r>
            <w:r w:rsidRPr="00493EE7">
              <w:rPr>
                <w:rFonts w:ascii="Times New Roman" w:hAnsi="Times New Roman" w:cs="Times New Roman"/>
                <w:bCs/>
                <w:i/>
                <w:sz w:val="24"/>
                <w:szCs w:val="24"/>
              </w:rPr>
              <w:t xml:space="preserve"> ст. 27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в течение одних суток с момента </w:t>
            </w:r>
            <w:r w:rsidRPr="00493EE7">
              <w:rPr>
                <w:rFonts w:ascii="Times New Roman" w:hAnsi="Times New Roman" w:cs="Times New Roman"/>
                <w:bCs/>
                <w:sz w:val="24"/>
                <w:szCs w:val="24"/>
              </w:rPr>
              <w:lastRenderedPageBreak/>
              <w:t>принятия соответствующего решения</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избирательная комиссия, </w:t>
            </w:r>
            <w:r w:rsidRPr="00493EE7">
              <w:rPr>
                <w:rFonts w:ascii="Times New Roman" w:hAnsi="Times New Roman" w:cs="Times New Roman"/>
                <w:bCs/>
                <w:sz w:val="24"/>
                <w:szCs w:val="24"/>
              </w:rPr>
              <w:lastRenderedPageBreak/>
              <w:t>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r w:rsidRPr="00493EE7">
              <w:rPr>
                <w:rFonts w:ascii="Times New Roman" w:hAnsi="Times New Roman" w:cs="Times New Roman"/>
                <w:bCs/>
                <w:sz w:val="24"/>
                <w:szCs w:val="24"/>
              </w:rPr>
              <w:lastRenderedPageBreak/>
              <w:t>1</w:t>
            </w: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Направление в ОИК решения о заверении списка кандидатов с копией заверенного списка и копиями заявлений кандидатов о согласии баллотироваться</w:t>
            </w:r>
          </w:p>
          <w:p w:rsidR="009F4275" w:rsidRPr="00493EE7" w:rsidRDefault="009F4275" w:rsidP="005E7CFE">
            <w:pPr>
              <w:pStyle w:val="ConsPlusNormal"/>
              <w:jc w:val="both"/>
              <w:rPr>
                <w:rFonts w:ascii="Times New Roman" w:hAnsi="Times New Roman" w:cs="Times New Roman"/>
                <w:bCs/>
                <w:i/>
                <w:strike/>
                <w:sz w:val="24"/>
                <w:szCs w:val="24"/>
              </w:rPr>
            </w:pPr>
            <w:r w:rsidRPr="00493EE7">
              <w:rPr>
                <w:rFonts w:ascii="Times New Roman" w:hAnsi="Times New Roman" w:cs="Times New Roman"/>
                <w:bCs/>
                <w:i/>
                <w:sz w:val="24"/>
                <w:szCs w:val="24"/>
              </w:rPr>
              <w:t>(п. 14.3 ст. 35 Федерального закона № 67-ФЗ)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течение одних суток с момента принятия соответствующего решения, но не ранее 4 июля 2024 г</w:t>
            </w:r>
            <w:r w:rsidR="00C51DFC">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C51DFC">
        <w:tc>
          <w:tcPr>
            <w:tcW w:w="624" w:type="dxa"/>
            <w:shd w:val="clear" w:color="auto" w:fill="FFFFFF"/>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shd w:val="clear" w:color="auto" w:fill="FFFFFF"/>
          </w:tcPr>
          <w:p w:rsidR="009F4275" w:rsidRPr="00493EE7" w:rsidRDefault="009F4275" w:rsidP="005E7CFE">
            <w:pPr>
              <w:pStyle w:val="ConsPlusNonformat"/>
              <w:jc w:val="both"/>
              <w:rPr>
                <w:rFonts w:ascii="Times New Roman" w:hAnsi="Times New Roman" w:cs="Times New Roman"/>
                <w:bCs/>
                <w:sz w:val="24"/>
                <w:szCs w:val="24"/>
              </w:rPr>
            </w:pPr>
            <w:r w:rsidRPr="00493EE7">
              <w:rPr>
                <w:rFonts w:ascii="Times New Roman" w:hAnsi="Times New Roman" w:cs="Times New Roman"/>
                <w:bCs/>
                <w:sz w:val="24"/>
                <w:szCs w:val="24"/>
              </w:rPr>
              <w:t xml:space="preserve">Представление кандидатом в ОИК  документов, указанных в </w:t>
            </w:r>
            <w:hyperlink r:id="rId9" w:history="1">
              <w:r w:rsidRPr="00493EE7">
                <w:rPr>
                  <w:rFonts w:ascii="Times New Roman" w:hAnsi="Times New Roman" w:cs="Times New Roman"/>
                  <w:bCs/>
                  <w:sz w:val="24"/>
                  <w:szCs w:val="24"/>
                </w:rPr>
                <w:t xml:space="preserve">частях </w:t>
              </w:r>
            </w:hyperlink>
            <w:r w:rsidRPr="00493EE7">
              <w:rPr>
                <w:rFonts w:ascii="Times New Roman" w:hAnsi="Times New Roman" w:cs="Times New Roman"/>
                <w:bCs/>
                <w:sz w:val="24"/>
                <w:szCs w:val="24"/>
              </w:rPr>
              <w:t>3</w:t>
            </w:r>
            <w:r w:rsidRPr="00493EE7">
              <w:rPr>
                <w:rFonts w:ascii="Times New Roman" w:hAnsi="Times New Roman" w:cs="Times New Roman"/>
                <w:bCs/>
                <w:sz w:val="24"/>
                <w:szCs w:val="24"/>
                <w:vertAlign w:val="superscript"/>
              </w:rPr>
              <w:t>1</w:t>
            </w:r>
            <w:r w:rsidRPr="00493EE7">
              <w:rPr>
                <w:rFonts w:ascii="Times New Roman" w:hAnsi="Times New Roman" w:cs="Times New Roman"/>
                <w:bCs/>
                <w:sz w:val="24"/>
                <w:szCs w:val="24"/>
              </w:rPr>
              <w:t xml:space="preserve"> и</w:t>
            </w:r>
          </w:p>
          <w:p w:rsidR="009F4275" w:rsidRPr="00493EE7" w:rsidRDefault="00944101" w:rsidP="005E7CFE">
            <w:pPr>
              <w:pStyle w:val="ConsPlusNonformat"/>
              <w:jc w:val="both"/>
              <w:rPr>
                <w:rFonts w:ascii="Times New Roman" w:hAnsi="Times New Roman" w:cs="Times New Roman"/>
                <w:bCs/>
                <w:sz w:val="24"/>
                <w:szCs w:val="24"/>
              </w:rPr>
            </w:pPr>
            <w:hyperlink r:id="rId10" w:history="1">
              <w:r w:rsidR="009F4275" w:rsidRPr="00493EE7">
                <w:rPr>
                  <w:rFonts w:ascii="Times New Roman" w:hAnsi="Times New Roman" w:cs="Times New Roman"/>
                  <w:bCs/>
                  <w:sz w:val="24"/>
                  <w:szCs w:val="24"/>
                </w:rPr>
                <w:t>4 статьи 27</w:t>
              </w:r>
            </w:hyperlink>
            <w:r w:rsidR="009F4275" w:rsidRPr="00493EE7">
              <w:rPr>
                <w:rFonts w:ascii="Times New Roman" w:hAnsi="Times New Roman" w:cs="Times New Roman"/>
                <w:bCs/>
                <w:sz w:val="24"/>
                <w:szCs w:val="24"/>
              </w:rPr>
              <w:t xml:space="preserve"> Закона Нижегородской</w:t>
            </w:r>
          </w:p>
          <w:p w:rsidR="009F4275" w:rsidRPr="00493EE7" w:rsidRDefault="009F4275" w:rsidP="005E7CFE">
            <w:pPr>
              <w:pStyle w:val="ConsPlusNonformat"/>
              <w:jc w:val="both"/>
              <w:rPr>
                <w:rFonts w:ascii="Times New Roman" w:hAnsi="Times New Roman" w:cs="Times New Roman"/>
                <w:bCs/>
                <w:sz w:val="24"/>
                <w:szCs w:val="24"/>
              </w:rPr>
            </w:pPr>
            <w:r w:rsidRPr="00493EE7">
              <w:rPr>
                <w:rFonts w:ascii="Times New Roman" w:hAnsi="Times New Roman" w:cs="Times New Roman"/>
                <w:bCs/>
                <w:sz w:val="24"/>
                <w:szCs w:val="24"/>
              </w:rPr>
              <w:t xml:space="preserve">области </w:t>
            </w:r>
            <w:r w:rsidR="00D66957">
              <w:rPr>
                <w:rFonts w:ascii="Times New Roman" w:hAnsi="Times New Roman" w:cs="Times New Roman"/>
                <w:bCs/>
                <w:sz w:val="24"/>
                <w:szCs w:val="24"/>
              </w:rPr>
              <w:t>«</w:t>
            </w:r>
            <w:r w:rsidRPr="00493EE7">
              <w:rPr>
                <w:rFonts w:ascii="Times New Roman" w:hAnsi="Times New Roman" w:cs="Times New Roman"/>
                <w:bCs/>
                <w:sz w:val="24"/>
                <w:szCs w:val="24"/>
              </w:rPr>
              <w:t>О выборах депутатов</w:t>
            </w:r>
          </w:p>
          <w:p w:rsidR="009F4275" w:rsidRPr="00493EE7" w:rsidRDefault="009F4275" w:rsidP="005E7CFE">
            <w:pPr>
              <w:pStyle w:val="ConsPlusNonformat"/>
              <w:jc w:val="both"/>
              <w:rPr>
                <w:rFonts w:ascii="Times New Roman" w:hAnsi="Times New Roman" w:cs="Times New Roman"/>
                <w:bCs/>
                <w:sz w:val="24"/>
                <w:szCs w:val="24"/>
              </w:rPr>
            </w:pPr>
            <w:r w:rsidRPr="00493EE7">
              <w:rPr>
                <w:rFonts w:ascii="Times New Roman" w:hAnsi="Times New Roman" w:cs="Times New Roman"/>
                <w:bCs/>
                <w:sz w:val="24"/>
                <w:szCs w:val="24"/>
              </w:rPr>
              <w:t>представительных органов</w:t>
            </w:r>
          </w:p>
          <w:p w:rsidR="009F4275" w:rsidRPr="00493EE7" w:rsidRDefault="009F4275" w:rsidP="005E7CFE">
            <w:pPr>
              <w:pStyle w:val="ConsPlusNonformat"/>
              <w:jc w:val="both"/>
              <w:rPr>
                <w:rFonts w:ascii="Times New Roman" w:hAnsi="Times New Roman" w:cs="Times New Roman"/>
                <w:bCs/>
                <w:sz w:val="24"/>
                <w:szCs w:val="24"/>
              </w:rPr>
            </w:pPr>
            <w:r w:rsidRPr="00493EE7">
              <w:rPr>
                <w:rFonts w:ascii="Times New Roman" w:hAnsi="Times New Roman" w:cs="Times New Roman"/>
                <w:bCs/>
                <w:sz w:val="24"/>
                <w:szCs w:val="24"/>
              </w:rPr>
              <w:t>муниципальных образований в</w:t>
            </w:r>
          </w:p>
          <w:p w:rsidR="009F4275" w:rsidRPr="00493EE7" w:rsidRDefault="009F4275" w:rsidP="005E7CFE">
            <w:pPr>
              <w:pStyle w:val="ConsPlusNonformat"/>
              <w:jc w:val="both"/>
              <w:rPr>
                <w:rFonts w:ascii="Times New Roman" w:hAnsi="Times New Roman" w:cs="Times New Roman"/>
                <w:bCs/>
                <w:sz w:val="24"/>
                <w:szCs w:val="24"/>
              </w:rPr>
            </w:pPr>
            <w:r w:rsidRPr="00493EE7">
              <w:rPr>
                <w:rFonts w:ascii="Times New Roman" w:hAnsi="Times New Roman" w:cs="Times New Roman"/>
                <w:bCs/>
                <w:sz w:val="24"/>
                <w:szCs w:val="24"/>
              </w:rPr>
              <w:t>Нижегородской области</w:t>
            </w:r>
            <w:r w:rsidR="00D66957">
              <w:rPr>
                <w:rFonts w:ascii="Times New Roman" w:hAnsi="Times New Roman" w:cs="Times New Roman"/>
                <w:bCs/>
                <w:sz w:val="24"/>
                <w:szCs w:val="24"/>
              </w:rPr>
              <w:t>»</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5</w:t>
            </w:r>
            <w:r w:rsidRPr="00493EE7">
              <w:rPr>
                <w:rFonts w:ascii="Times New Roman" w:hAnsi="Times New Roman" w:cs="Times New Roman"/>
                <w:bCs/>
                <w:i/>
                <w:sz w:val="24"/>
                <w:szCs w:val="24"/>
                <w:vertAlign w:val="superscript"/>
              </w:rPr>
              <w:t>3</w:t>
            </w:r>
            <w:r w:rsidRPr="00493EE7">
              <w:rPr>
                <w:rFonts w:ascii="Times New Roman" w:hAnsi="Times New Roman" w:cs="Times New Roman"/>
                <w:bCs/>
                <w:i/>
                <w:sz w:val="24"/>
                <w:szCs w:val="24"/>
              </w:rPr>
              <w:t xml:space="preserve"> ст. 27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после заверения списка кандидатов, но не ранее 4 июля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кандидат, включенный в заверенный список кандидатов по одномандатным избирательным округам</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По обращению ОИК проверка достоверности сведений, представленных кандидатами, и сообщение ей о результатах</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11 ст. 27 Закона области № 108-З)</w:t>
            </w:r>
          </w:p>
        </w:tc>
        <w:tc>
          <w:tcPr>
            <w:tcW w:w="2126" w:type="dxa"/>
          </w:tcPr>
          <w:p w:rsidR="009F4275" w:rsidRPr="00493EE7" w:rsidRDefault="009F4275" w:rsidP="005E7CFE">
            <w:pPr>
              <w:autoSpaceDE w:val="0"/>
              <w:autoSpaceDN w:val="0"/>
              <w:adjustRightInd w:val="0"/>
              <w:jc w:val="center"/>
              <w:rPr>
                <w:bCs/>
              </w:rPr>
            </w:pPr>
            <w:r w:rsidRPr="00493EE7">
              <w:rPr>
                <w:bCs/>
              </w:rPr>
              <w:t>в течение 10 дней (сведений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о ценных бумагах</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в течение 20 дней)</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проверяющие органы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Информирование избирателей о сведениях о кандидатах, представленных при их выдвижении, направление в СМИ информации о выявленных фактах недостоверности представленных сведений</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10 ст. 27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по мере получения информации</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Принятие решения об</w:t>
            </w:r>
            <w:r w:rsidR="006239EA">
              <w:rPr>
                <w:rFonts w:ascii="Times New Roman" w:hAnsi="Times New Roman" w:cs="Times New Roman"/>
                <w:bCs/>
                <w:sz w:val="24"/>
                <w:szCs w:val="24"/>
              </w:rPr>
              <w:t xml:space="preserve"> </w:t>
            </w:r>
            <w:r w:rsidRPr="00493EE7">
              <w:rPr>
                <w:rFonts w:ascii="Times New Roman" w:hAnsi="Times New Roman" w:cs="Times New Roman"/>
                <w:bCs/>
                <w:sz w:val="24"/>
                <w:szCs w:val="24"/>
              </w:rPr>
              <w:t>определении количества подписей избирателей, необходимого для регистрации кандидатов</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3 ст. 29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после официального опубликования решения о назначении выборов и не позднее 3 июля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1"/>
              <w:keepNext w:val="0"/>
              <w:autoSpaceDE w:val="0"/>
              <w:autoSpaceDN w:val="0"/>
              <w:adjustRightInd w:val="0"/>
              <w:spacing w:before="0" w:after="0"/>
              <w:jc w:val="both"/>
              <w:rPr>
                <w:rFonts w:ascii="Times New Roman" w:hAnsi="Times New Roman" w:cs="Times New Roman"/>
                <w:b w:val="0"/>
                <w:sz w:val="24"/>
                <w:szCs w:val="24"/>
              </w:rPr>
            </w:pPr>
            <w:r w:rsidRPr="00493EE7">
              <w:rPr>
                <w:rFonts w:ascii="Times New Roman" w:hAnsi="Times New Roman" w:cs="Times New Roman"/>
                <w:b w:val="0"/>
                <w:sz w:val="24"/>
                <w:szCs w:val="24"/>
              </w:rPr>
              <w:t>Утверждение образца заполнения   подписного листа в части, касающейся указания</w:t>
            </w:r>
            <w:r w:rsidR="000264D7" w:rsidRPr="00493EE7">
              <w:rPr>
                <w:rFonts w:ascii="Times New Roman" w:hAnsi="Times New Roman" w:cs="Times New Roman"/>
                <w:b w:val="0"/>
                <w:sz w:val="24"/>
                <w:szCs w:val="24"/>
              </w:rPr>
              <w:t xml:space="preserve"> </w:t>
            </w:r>
            <w:r w:rsidRPr="00493EE7">
              <w:rPr>
                <w:rFonts w:ascii="Times New Roman" w:hAnsi="Times New Roman" w:cs="Times New Roman"/>
                <w:b w:val="0"/>
                <w:sz w:val="24"/>
                <w:szCs w:val="24"/>
              </w:rPr>
              <w:t>наименования    представительного органа   муниципального образования, наименования Нижегородской области, муниципального образования, наименования и (или) номера избирательного округа</w:t>
            </w:r>
          </w:p>
          <w:p w:rsidR="009F4275" w:rsidRPr="00493EE7" w:rsidRDefault="009F4275" w:rsidP="005E7CFE">
            <w:pPr>
              <w:rPr>
                <w:bCs/>
                <w:i/>
              </w:rPr>
            </w:pPr>
            <w:r w:rsidRPr="00493EE7">
              <w:rPr>
                <w:bCs/>
                <w:i/>
              </w:rPr>
              <w:t>(ч. 5</w:t>
            </w:r>
            <w:r w:rsidRPr="00493EE7">
              <w:rPr>
                <w:bCs/>
                <w:i/>
                <w:vertAlign w:val="superscript"/>
              </w:rPr>
              <w:t>1</w:t>
            </w:r>
            <w:r w:rsidRPr="00493EE7">
              <w:rPr>
                <w:bCs/>
                <w:i/>
              </w:rPr>
              <w:t xml:space="preserve"> ст. 29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после официального опубликования решения о назначении выборов и не позднее 3 июля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Сбор подписей в поддержку кандидата</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2 ст. 29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со дня, следующего за днем уведомления комиссии о выдвижении кандидата</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дееспособные граждане РФ, достигшие к моменту сбора подписей возраста 18 лет</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Представление в ОИК документов для регистрации кандидата</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2 ст. 32 Закона области № 108-З)</w:t>
            </w:r>
          </w:p>
        </w:tc>
        <w:tc>
          <w:tcPr>
            <w:tcW w:w="2126" w:type="dxa"/>
          </w:tcPr>
          <w:p w:rsidR="00E2278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до 18.00 часов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24 июля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кандидат</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Извещение кандидата о выявлении неполноты сведений, об отсутствии каких-либо документов или несоблюдении требований к оформлению документов</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3 ст. 33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позднее чем за 3 дня до дня заседания ОИК, на котором рассматривается вопрос о регистрации кандидата</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Передача кандидату копии протокола об итогах проверки подписных листов</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14 ст. 33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менее чем за двое суток до заседания ОИК, на котором рассматривается вопрос о регистрации кандидата</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 xml:space="preserve">Реализация права кандидата на внесение уточнений и дополнений в </w:t>
            </w:r>
            <w:r w:rsidRPr="00493EE7">
              <w:rPr>
                <w:rFonts w:ascii="Times New Roman" w:hAnsi="Times New Roman" w:cs="Times New Roman"/>
                <w:bCs/>
                <w:sz w:val="24"/>
                <w:szCs w:val="24"/>
              </w:rPr>
              <w:lastRenderedPageBreak/>
              <w:t>представленные им документы</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3 ст. 33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не позднее чем за один день до дня </w:t>
            </w:r>
            <w:r w:rsidRPr="00493EE7">
              <w:rPr>
                <w:rFonts w:ascii="Times New Roman" w:hAnsi="Times New Roman" w:cs="Times New Roman"/>
                <w:bCs/>
                <w:sz w:val="24"/>
                <w:szCs w:val="24"/>
              </w:rPr>
              <w:lastRenderedPageBreak/>
              <w:t>заседания ОИК, на котором рассматривается вопрос о регистрации кандидата</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кандидат</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Принятие решения о регистрации кандидата либо об отказе в регистрации</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2 ст. 34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течение 10 дней со дня приема документов, необходимых для регистрации кандидата</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r w:rsidRPr="00493EE7">
              <w:rPr>
                <w:rFonts w:ascii="Times New Roman" w:hAnsi="Times New Roman" w:cs="Times New Roman"/>
                <w:bCs/>
                <w:sz w:val="24"/>
                <w:szCs w:val="24"/>
              </w:rPr>
              <w:t>2</w:t>
            </w: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Выдача кандидату копии решения об отказе в регистрации с изложением оснований отказа</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7 ст. 34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течение одних суток с момента принятия решения об отказе в регистрации</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ОИК</w:t>
            </w:r>
          </w:p>
        </w:tc>
      </w:tr>
      <w:tr w:rsidR="009F4275" w:rsidRPr="00493EE7" w:rsidTr="005E7CFE">
        <w:tc>
          <w:tcPr>
            <w:tcW w:w="9566" w:type="dxa"/>
            <w:gridSpan w:val="4"/>
          </w:tcPr>
          <w:p w:rsidR="009F4275" w:rsidRPr="00D66957" w:rsidRDefault="009F4275" w:rsidP="005E7CFE">
            <w:pPr>
              <w:pStyle w:val="ConsPlusNormal"/>
              <w:jc w:val="center"/>
              <w:outlineLvl w:val="1"/>
              <w:rPr>
                <w:rFonts w:ascii="Times New Roman" w:hAnsi="Times New Roman" w:cs="Times New Roman"/>
                <w:b/>
                <w:sz w:val="24"/>
                <w:szCs w:val="24"/>
              </w:rPr>
            </w:pPr>
            <w:r w:rsidRPr="00D66957">
              <w:rPr>
                <w:rFonts w:ascii="Times New Roman" w:hAnsi="Times New Roman" w:cs="Times New Roman"/>
                <w:b/>
                <w:sz w:val="24"/>
                <w:szCs w:val="24"/>
              </w:rPr>
              <w:t>СТАТУС КАНДИДАТА</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Представление зарегистрированным кандидатом в ОИК заверенной копии приказа (распоряжения) об освобождении от выполнения должностных или служебных обязанностей на время его участия в выборах</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2 ст. 36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позднее чем через 5 дней со дня регистрации</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зарегистрированные кандидаты, находящиеся на государственной или муниципальной службе либо работающие в организациях, осуществляющих выпуск СМИ</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 xml:space="preserve">Назначение доверенных лиц </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 ст. 38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после выдвижения кандидатов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кандидат, избирательное объединение</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Регистрация доверенных лиц</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 ст. 38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течение 5 дней со дня поступления письменного заявления кандидата</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Право снятия зарегистрированным кандидатом своей кандидатуры</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sz w:val="24"/>
                <w:szCs w:val="24"/>
              </w:rPr>
              <w:t>(</w:t>
            </w:r>
            <w:r w:rsidRPr="00493EE7">
              <w:rPr>
                <w:rFonts w:ascii="Times New Roman" w:hAnsi="Times New Roman" w:cs="Times New Roman"/>
                <w:bCs/>
                <w:i/>
                <w:sz w:val="24"/>
                <w:szCs w:val="24"/>
              </w:rPr>
              <w:t>ч. 1 ст. 39 Закона области № 108-З)</w:t>
            </w:r>
          </w:p>
          <w:p w:rsidR="009F4275" w:rsidRPr="00493EE7" w:rsidRDefault="009F4275" w:rsidP="006B1BF5">
            <w:pPr>
              <w:pStyle w:val="ConsPlusNormal"/>
              <w:jc w:val="both"/>
              <w:rPr>
                <w:rFonts w:ascii="Times New Roman" w:hAnsi="Times New Roman" w:cs="Times New Roman"/>
                <w:bCs/>
                <w:sz w:val="24"/>
                <w:szCs w:val="24"/>
              </w:rPr>
            </w:pPr>
            <w:r w:rsidRPr="00493EE7">
              <w:rPr>
                <w:rFonts w:ascii="Times New Roman" w:hAnsi="Times New Roman" w:cs="Times New Roman"/>
                <w:bCs/>
                <w:i/>
                <w:sz w:val="24"/>
                <w:szCs w:val="24"/>
              </w:rPr>
              <w:t>Не позднее чем за 15 дней до дня голосования, а при наличии вынуждающих к тому обстоятельств не позднее чем за один день до дня голосования</w:t>
            </w:r>
          </w:p>
        </w:tc>
        <w:tc>
          <w:tcPr>
            <w:tcW w:w="2126" w:type="dxa"/>
          </w:tcPr>
          <w:p w:rsidR="00E22787" w:rsidRDefault="009F4275" w:rsidP="00891A86">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891A86">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2 сентября 2024 г</w:t>
            </w:r>
            <w:r w:rsidR="00E22787">
              <w:rPr>
                <w:rFonts w:ascii="Times New Roman" w:hAnsi="Times New Roman" w:cs="Times New Roman"/>
                <w:bCs/>
                <w:sz w:val="24"/>
                <w:szCs w:val="24"/>
              </w:rPr>
              <w:t>.</w:t>
            </w:r>
            <w:r w:rsidRPr="00493EE7">
              <w:rPr>
                <w:rFonts w:ascii="Times New Roman" w:hAnsi="Times New Roman" w:cs="Times New Roman"/>
                <w:bCs/>
                <w:sz w:val="24"/>
                <w:szCs w:val="24"/>
              </w:rPr>
              <w:t>, а при наличии вынуждающих к тому обстоятельств - не позднее 6 сентября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зарегистрированный кандидат</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Право отзыва избирательным объединением выдвинутого им кандидата</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3 ст. 39 Закона области № 108-З)</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Не позднее чем за пять дней до дня голосования</w:t>
            </w:r>
          </w:p>
        </w:tc>
        <w:tc>
          <w:tcPr>
            <w:tcW w:w="2126" w:type="dxa"/>
          </w:tcPr>
          <w:p w:rsidR="00E22787" w:rsidRDefault="009F4275" w:rsidP="00891A86">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891A86">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2 сентября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избирательное объединение</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Представление списка назначенных наблюдателей в избирательную комиссию, организующую выборы</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7</w:t>
            </w:r>
            <w:r w:rsidRPr="00493EE7">
              <w:rPr>
                <w:rFonts w:ascii="Times New Roman" w:hAnsi="Times New Roman" w:cs="Times New Roman"/>
                <w:bCs/>
                <w:i/>
                <w:sz w:val="24"/>
                <w:szCs w:val="24"/>
                <w:vertAlign w:val="superscript"/>
              </w:rPr>
              <w:t>1</w:t>
            </w:r>
            <w:r w:rsidRPr="00493EE7">
              <w:rPr>
                <w:rFonts w:ascii="Times New Roman" w:hAnsi="Times New Roman" w:cs="Times New Roman"/>
                <w:bCs/>
                <w:i/>
                <w:sz w:val="24"/>
                <w:szCs w:val="24"/>
              </w:rPr>
              <w:t xml:space="preserve"> ст. 21 Закона области № 108-З)</w:t>
            </w:r>
          </w:p>
        </w:tc>
        <w:tc>
          <w:tcPr>
            <w:tcW w:w="2126" w:type="dxa"/>
          </w:tcPr>
          <w:p w:rsidR="00E22787" w:rsidRDefault="009F4275" w:rsidP="00D66957">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D66957">
            <w:pPr>
              <w:pStyle w:val="ConsPlusNormal"/>
              <w:jc w:val="center"/>
              <w:rPr>
                <w:rFonts w:ascii="Times New Roman" w:hAnsi="Times New Roman" w:cs="Times New Roman"/>
                <w:bCs/>
                <w:sz w:val="24"/>
                <w:szCs w:val="24"/>
                <w:highlight w:val="yellow"/>
              </w:rPr>
            </w:pPr>
            <w:r w:rsidRPr="00493EE7">
              <w:rPr>
                <w:rFonts w:ascii="Times New Roman" w:hAnsi="Times New Roman" w:cs="Times New Roman"/>
                <w:bCs/>
                <w:sz w:val="24"/>
                <w:szCs w:val="24"/>
              </w:rPr>
              <w:t>4 сентября 2024</w:t>
            </w:r>
            <w:r w:rsidR="00891A86" w:rsidRPr="00493EE7">
              <w:rPr>
                <w:rFonts w:ascii="Times New Roman" w:hAnsi="Times New Roman" w:cs="Times New Roman"/>
                <w:bCs/>
                <w:sz w:val="24"/>
                <w:szCs w:val="24"/>
              </w:rPr>
              <w:t xml:space="preserve">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избирательное объединение, выдвинувшее зарегистрированного кандидата, зарегистрированный кандидат, Общественная палата Российской Федерации, Общественная палата Нижегородской области</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 xml:space="preserve">Представление наблюдателем направления в избирательную комиссию, в которую он назначен </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8 ст. 21 Закона области № 108-З)</w:t>
            </w:r>
          </w:p>
        </w:tc>
        <w:tc>
          <w:tcPr>
            <w:tcW w:w="2126" w:type="dxa"/>
          </w:tcPr>
          <w:p w:rsidR="009F4275" w:rsidRPr="00493EE7" w:rsidRDefault="009F4275" w:rsidP="008E4128">
            <w:pPr>
              <w:pStyle w:val="1"/>
              <w:keepNext w:val="0"/>
              <w:autoSpaceDE w:val="0"/>
              <w:autoSpaceDN w:val="0"/>
              <w:adjustRightInd w:val="0"/>
              <w:spacing w:before="0" w:after="0"/>
              <w:jc w:val="center"/>
              <w:rPr>
                <w:rFonts w:ascii="Times New Roman" w:hAnsi="Times New Roman" w:cs="Times New Roman"/>
                <w:b w:val="0"/>
                <w:sz w:val="24"/>
                <w:szCs w:val="24"/>
              </w:rPr>
            </w:pPr>
            <w:r w:rsidRPr="00493EE7">
              <w:rPr>
                <w:rFonts w:ascii="Times New Roman" w:hAnsi="Times New Roman" w:cs="Times New Roman"/>
                <w:b w:val="0"/>
                <w:sz w:val="24"/>
                <w:szCs w:val="24"/>
              </w:rPr>
              <w:t xml:space="preserve">в день, предшествующий дню голосования либо в день голосования </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наблюдатель</w:t>
            </w:r>
          </w:p>
        </w:tc>
      </w:tr>
      <w:tr w:rsidR="009F4275" w:rsidRPr="00493EE7" w:rsidTr="005E7CFE">
        <w:tc>
          <w:tcPr>
            <w:tcW w:w="9566" w:type="dxa"/>
            <w:gridSpan w:val="4"/>
          </w:tcPr>
          <w:p w:rsidR="009F4275" w:rsidRPr="00D66957" w:rsidRDefault="009F4275" w:rsidP="005E7CFE">
            <w:pPr>
              <w:pStyle w:val="ConsPlusNormal"/>
              <w:widowControl w:val="0"/>
              <w:adjustRightInd/>
              <w:jc w:val="center"/>
              <w:outlineLvl w:val="1"/>
              <w:rPr>
                <w:rFonts w:ascii="Times New Roman" w:hAnsi="Times New Roman" w:cs="Times New Roman"/>
                <w:b/>
                <w:sz w:val="24"/>
                <w:szCs w:val="24"/>
              </w:rPr>
            </w:pPr>
            <w:r w:rsidRPr="00D66957">
              <w:rPr>
                <w:rFonts w:ascii="Times New Roman" w:hAnsi="Times New Roman" w:cs="Times New Roman"/>
                <w:b/>
                <w:sz w:val="24"/>
                <w:szCs w:val="24"/>
              </w:rPr>
              <w:t>ИНФОРМИРОВАНИЕ ИЗБИРАТЕЛЕЙ И ПРЕДВЫБОРНАЯ АГИТАЦИЯ</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 xml:space="preserve">Представление в Управление Роскомнадзора по Приволжскому федеральному округу списка организаций телерадиовещания и периодических печатных изданий, указанных в </w:t>
            </w:r>
            <w:hyperlink r:id="rId11" w:history="1">
              <w:r w:rsidRPr="00493EE7">
                <w:rPr>
                  <w:rFonts w:ascii="Times New Roman" w:hAnsi="Times New Roman" w:cs="Times New Roman"/>
                  <w:bCs/>
                  <w:sz w:val="24"/>
                  <w:szCs w:val="24"/>
                </w:rPr>
                <w:t>части 3 статьи 43</w:t>
              </w:r>
            </w:hyperlink>
            <w:r w:rsidRPr="00493EE7">
              <w:rPr>
                <w:rFonts w:ascii="Times New Roman" w:hAnsi="Times New Roman" w:cs="Times New Roman"/>
                <w:bCs/>
                <w:sz w:val="24"/>
                <w:szCs w:val="24"/>
              </w:rPr>
              <w:t xml:space="preserve"> Закона области </w:t>
            </w:r>
            <w:r w:rsidR="00D66957">
              <w:rPr>
                <w:rFonts w:ascii="Times New Roman" w:hAnsi="Times New Roman" w:cs="Times New Roman"/>
                <w:bCs/>
                <w:sz w:val="24"/>
                <w:szCs w:val="24"/>
              </w:rPr>
              <w:t>«</w:t>
            </w:r>
            <w:r w:rsidRPr="00493EE7">
              <w:rPr>
                <w:rFonts w:ascii="Times New Roman" w:hAnsi="Times New Roman" w:cs="Times New Roman"/>
                <w:bCs/>
                <w:sz w:val="24"/>
                <w:szCs w:val="24"/>
              </w:rPr>
              <w:t>О выборах депутатов представительных органов муниципальных образований в Нижегородской области</w:t>
            </w:r>
            <w:r w:rsidR="00D66957">
              <w:rPr>
                <w:rFonts w:ascii="Times New Roman" w:hAnsi="Times New Roman" w:cs="Times New Roman"/>
                <w:bCs/>
                <w:sz w:val="24"/>
                <w:szCs w:val="24"/>
              </w:rPr>
              <w:t>»</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8 ст. 43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позднее чем на пятый день после официального опубликования решения о назначении выборов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органы местного самоуправления</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Представление перечня муниципальных организаций телерадиовещания и муниципальных периодических печатных изданий в ИКНО</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7 ст. 43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позднее чем на десятый день после официального опубликования решения о назначении выборов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Управление Роскомнадзора по Приволжскому федеральному округу</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 xml:space="preserve">Публикация перечня муниципальных </w:t>
            </w:r>
            <w:r w:rsidRPr="00493EE7">
              <w:rPr>
                <w:rFonts w:ascii="Times New Roman" w:hAnsi="Times New Roman" w:cs="Times New Roman"/>
                <w:bCs/>
                <w:sz w:val="24"/>
                <w:szCs w:val="24"/>
              </w:rPr>
              <w:lastRenderedPageBreak/>
              <w:t>организаций телерадиовещания и муниципальных периодических печатных изданий, направленного в избирательные комиссии, организующие выборы, избирательной комиссией Нижегородской области</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6 ст. 43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не позднее чем на </w:t>
            </w:r>
            <w:r w:rsidRPr="00493EE7">
              <w:rPr>
                <w:rFonts w:ascii="Times New Roman" w:hAnsi="Times New Roman" w:cs="Times New Roman"/>
                <w:bCs/>
                <w:sz w:val="24"/>
                <w:szCs w:val="24"/>
              </w:rPr>
              <w:lastRenderedPageBreak/>
              <w:t>пятнадцатый день после официального опубликования решения о назначении выборов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избирательная </w:t>
            </w:r>
            <w:r w:rsidRPr="00493EE7">
              <w:rPr>
                <w:rFonts w:ascii="Times New Roman" w:hAnsi="Times New Roman" w:cs="Times New Roman"/>
                <w:bCs/>
                <w:sz w:val="24"/>
                <w:szCs w:val="24"/>
              </w:rPr>
              <w:lastRenderedPageBreak/>
              <w:t>комиссия, организующая выборы по представлению Управления Роскомнадзора по Приволжскому федеральному округу</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Агитационный период для кандидата (кроме предвыборной агитации на каналах организаций телерадиовещания, в периодических печатных изданиях и в сетевых изданиях)</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 ст. 45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со дня представления кандидатом в избирательную комиссию заявления о согласии баллотироваться до 0 часов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7 сентября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кандидаты, их доверенные лица, иные лица</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Предвыборная агитация на каналах организаций телерадиовещания, в периодических печатных изданиях и в сетевых изданиях</w:t>
            </w:r>
          </w:p>
          <w:p w:rsidR="009F4275" w:rsidRPr="00493EE7" w:rsidRDefault="009F4275" w:rsidP="00F966F8">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2 ст. 45 Закона области № 108-З)</w:t>
            </w:r>
          </w:p>
        </w:tc>
        <w:tc>
          <w:tcPr>
            <w:tcW w:w="2126" w:type="dxa"/>
          </w:tcPr>
          <w:p w:rsidR="00E2278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с 10 августа 2024 г</w:t>
            </w:r>
            <w:r w:rsidR="00D66957">
              <w:rPr>
                <w:rFonts w:ascii="Times New Roman" w:hAnsi="Times New Roman" w:cs="Times New Roman"/>
                <w:bCs/>
                <w:sz w:val="24"/>
                <w:szCs w:val="24"/>
              </w:rPr>
              <w:t>.</w:t>
            </w:r>
            <w:r w:rsidRPr="00493EE7">
              <w:rPr>
                <w:rFonts w:ascii="Times New Roman" w:hAnsi="Times New Roman" w:cs="Times New Roman"/>
                <w:bCs/>
                <w:sz w:val="24"/>
                <w:szCs w:val="24"/>
              </w:rPr>
              <w:t xml:space="preserve"> до 0 часов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7 сентября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граждане РФ, зарегистрированные кандидаты, иные лица</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Опубликование сведений о размере и других условиях оплаты эфирного времени, печатной площади, услуг по размещению агитационных материалов и предоставление этих сведений в избирательную комиссию, организующую выборы</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5 ст. 46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позднее чем через 30 дней со дня официального опубликования решения о назначении выборов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организации телерадиовещания, редакции периодических печатных изданий, сетевых изданий</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Опубликование сведений о размере и других условиях оплаты работ или услуг организаций, индивидуальных предпринимателей, выполняющих работы или оказывающих услуги по изготовлению печатных агитационных материалов, и предоставление их в избирательную комиссию, организующую выборы</w:t>
            </w:r>
          </w:p>
          <w:p w:rsidR="009F4275" w:rsidRPr="00D6695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5 ст. 46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позднее чем через 30 дней со дня официального опубликования решения о назначении выборов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организация, индивидуальный предприниматель, выполняющие работы или оказывающие услуги по изготовлению печатных агитационных материалов</w:t>
            </w:r>
          </w:p>
        </w:tc>
      </w:tr>
      <w:tr w:rsidR="009F4275" w:rsidRPr="00493EE7" w:rsidTr="00C51DFC">
        <w:tc>
          <w:tcPr>
            <w:tcW w:w="624" w:type="dxa"/>
            <w:shd w:val="clear" w:color="auto" w:fill="FFFFFF"/>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shd w:val="clear" w:color="auto" w:fill="FFFFFF"/>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Подача заявки на аккредитацию представителей средств массовой информации</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11</w:t>
            </w:r>
            <w:r w:rsidRPr="00493EE7">
              <w:rPr>
                <w:rFonts w:ascii="Times New Roman" w:hAnsi="Times New Roman" w:cs="Times New Roman"/>
                <w:bCs/>
                <w:i/>
                <w:sz w:val="24"/>
                <w:szCs w:val="24"/>
                <w:vertAlign w:val="superscript"/>
              </w:rPr>
              <w:t>2</w:t>
            </w:r>
            <w:r w:rsidRPr="00493EE7">
              <w:rPr>
                <w:rFonts w:ascii="Times New Roman" w:hAnsi="Times New Roman" w:cs="Times New Roman"/>
                <w:bCs/>
                <w:i/>
                <w:sz w:val="24"/>
                <w:szCs w:val="24"/>
              </w:rPr>
              <w:t xml:space="preserve"> ст. 21 Закона области № 108-З)</w:t>
            </w:r>
          </w:p>
          <w:p w:rsidR="009F4275" w:rsidRPr="00493EE7" w:rsidRDefault="009F4275" w:rsidP="005E7CFE">
            <w:pPr>
              <w:pStyle w:val="ConsPlusNormal"/>
              <w:jc w:val="both"/>
              <w:rPr>
                <w:rFonts w:ascii="Times New Roman" w:hAnsi="Times New Roman" w:cs="Times New Roman"/>
                <w:bCs/>
                <w:i/>
                <w:sz w:val="24"/>
                <w:szCs w:val="24"/>
              </w:rPr>
            </w:pPr>
          </w:p>
        </w:tc>
        <w:tc>
          <w:tcPr>
            <w:tcW w:w="2126" w:type="dxa"/>
            <w:shd w:val="clear" w:color="auto" w:fill="FFFFFF"/>
          </w:tcPr>
          <w:p w:rsidR="00E2278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31 августа 2024 г</w:t>
            </w:r>
            <w:r w:rsidR="00D66957">
              <w:rPr>
                <w:rFonts w:ascii="Times New Roman" w:hAnsi="Times New Roman" w:cs="Times New Roman"/>
                <w:bCs/>
                <w:sz w:val="24"/>
                <w:szCs w:val="24"/>
              </w:rPr>
              <w:t>.</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(для досрочного голосования – не </w:t>
            </w:r>
            <w:r w:rsidRPr="00493EE7">
              <w:rPr>
                <w:rFonts w:ascii="Times New Roman" w:hAnsi="Times New Roman" w:cs="Times New Roman"/>
                <w:bCs/>
                <w:sz w:val="24"/>
                <w:szCs w:val="24"/>
              </w:rPr>
              <w:lastRenderedPageBreak/>
              <w:t>позднее 20 августа 2024</w:t>
            </w:r>
            <w:r w:rsidR="00D66957">
              <w:rPr>
                <w:rFonts w:ascii="Times New Roman" w:hAnsi="Times New Roman" w:cs="Times New Roman"/>
                <w:bCs/>
                <w:sz w:val="24"/>
                <w:szCs w:val="24"/>
              </w:rPr>
              <w:t xml:space="preserve"> г.</w:t>
            </w:r>
            <w:r w:rsidRPr="00493EE7">
              <w:rPr>
                <w:rFonts w:ascii="Times New Roman" w:hAnsi="Times New Roman" w:cs="Times New Roman"/>
                <w:bCs/>
                <w:sz w:val="24"/>
                <w:szCs w:val="24"/>
              </w:rPr>
              <w:t>)</w:t>
            </w:r>
          </w:p>
        </w:tc>
        <w:tc>
          <w:tcPr>
            <w:tcW w:w="2416" w:type="dxa"/>
            <w:shd w:val="clear" w:color="auto" w:fill="FFFFFF"/>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главный редактор средства массовой информации </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Распределение бесплатного эфирного времени и бесплатной печатной площади между зарегистрированными кандидатами</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3 ст. 47, ч. 4 ст. 48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течение трех дней после завершения регистрации кандидатов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 совместно с редакциями муниципальных периодических печатных изданий</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Письменное уведомление муниципальных организаций телерадиовещания, редакций муниципальных периодических печатных изданий о намерении использовать бесплатные эфирное время, печатную площадь</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3 ст. 47, ч. 4 ст. 48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течение трех дней после распределения бесплатного эфирного времени, бесплатной печатной площади</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зарегистрированные кандидаты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Подача письменных заявок для публикации предвыборных агитационных материалов в муниципальных периодических печатных изданиях, выходящих не реже одного раза в неделю, на платной основе в рамках зарезервированной печатной площади</w:t>
            </w:r>
          </w:p>
          <w:p w:rsidR="009F4275" w:rsidRPr="00493EE7" w:rsidRDefault="009F4275" w:rsidP="00F966F8">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7 ст. 48 Закона области № 108-З)</w:t>
            </w:r>
          </w:p>
        </w:tc>
        <w:tc>
          <w:tcPr>
            <w:tcW w:w="2126" w:type="dxa"/>
          </w:tcPr>
          <w:p w:rsidR="00E2278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6 августа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зарегистрированные кандидаты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Подача письменных заявок для проведения предвыборной агитации в муниципальных организациях телерадиовещания на платной основе в рамках зарезервированного эфирного времени</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9 ст. 47 Закона области № 108-З)</w:t>
            </w:r>
          </w:p>
        </w:tc>
        <w:tc>
          <w:tcPr>
            <w:tcW w:w="2126" w:type="dxa"/>
          </w:tcPr>
          <w:p w:rsidR="00E2278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6 августа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зарегистрированные кандидаты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Рассмотрение заявок о выделении помещений для проведения встреч зарегистрированных кандидатов, их доверенных лиц с избирателями</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5 ст. 49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течение 3 дней со дня подачи заявок</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собственник, владелец помещения, находящегося в государственной или муниципальной собственности</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 xml:space="preserve">Уведомление в письменной форме избирательной комиссии, организующей выборы (ТИК, ОИК) о факте предоставления помещения, об условиях, </w:t>
            </w:r>
            <w:r w:rsidRPr="00493EE7">
              <w:rPr>
                <w:rFonts w:ascii="Times New Roman" w:hAnsi="Times New Roman" w:cs="Times New Roman"/>
                <w:bCs/>
                <w:sz w:val="24"/>
                <w:szCs w:val="24"/>
              </w:rPr>
              <w:lastRenderedPageBreak/>
              <w:t>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4 ст. 49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не позднее дня, следующего за днем предоставления </w:t>
            </w:r>
            <w:r w:rsidRPr="00493EE7">
              <w:rPr>
                <w:rFonts w:ascii="Times New Roman" w:hAnsi="Times New Roman" w:cs="Times New Roman"/>
                <w:bCs/>
                <w:sz w:val="24"/>
                <w:szCs w:val="24"/>
              </w:rPr>
              <w:lastRenderedPageBreak/>
              <w:t>помещения</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собственники, владельцы помещений, находящихся в </w:t>
            </w:r>
            <w:r w:rsidRPr="00493EE7">
              <w:rPr>
                <w:rFonts w:ascii="Times New Roman" w:hAnsi="Times New Roman" w:cs="Times New Roman"/>
                <w:bCs/>
                <w:sz w:val="24"/>
                <w:szCs w:val="24"/>
              </w:rPr>
              <w:lastRenderedPageBreak/>
              <w:t>государственной или муниципальной собственности, в собственности организации, имеющей на день официального опубликования решения о назначении выборов в своем уставном (складочном) капитале долю (вклад) Российской Федерации, Нижегородской области и (или) муниципальных образований, превышающую (превышающий) 30 процентов</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Размещение в сети Интернет или доведение до сведения других кандидатов иным способом информации о факте предоставления помещения зарегистрированному кандидату</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4</w:t>
            </w:r>
            <w:r w:rsidRPr="00493EE7">
              <w:rPr>
                <w:rFonts w:ascii="Times New Roman" w:hAnsi="Times New Roman" w:cs="Times New Roman"/>
                <w:bCs/>
                <w:i/>
                <w:sz w:val="24"/>
                <w:szCs w:val="24"/>
                <w:vertAlign w:val="superscript"/>
              </w:rPr>
              <w:t>1</w:t>
            </w:r>
            <w:r w:rsidRPr="00493EE7">
              <w:rPr>
                <w:rFonts w:ascii="Times New Roman" w:hAnsi="Times New Roman" w:cs="Times New Roman"/>
                <w:bCs/>
                <w:i/>
                <w:sz w:val="24"/>
                <w:szCs w:val="24"/>
              </w:rPr>
              <w:t xml:space="preserve"> ст. 49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течение двух суток с момента получения уведомления</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 (ТИК, ОИК)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Рассмотрение уведомлений организаторов митингов, демонстраций и шествий</w:t>
            </w:r>
          </w:p>
          <w:p w:rsidR="009F4275" w:rsidRPr="00493EE7" w:rsidRDefault="009F4275" w:rsidP="005E7CFE">
            <w:pPr>
              <w:autoSpaceDE w:val="0"/>
              <w:autoSpaceDN w:val="0"/>
              <w:adjustRightInd w:val="0"/>
              <w:jc w:val="both"/>
              <w:rPr>
                <w:bCs/>
                <w:i/>
              </w:rPr>
            </w:pPr>
            <w:r w:rsidRPr="00493EE7">
              <w:rPr>
                <w:bCs/>
                <w:i/>
              </w:rPr>
              <w:t>(ч. 2 ст. 49 Закона области № 108-З в соответствии с положениями Федерального закона от 19.06.2004 № 54-ФЗ «</w:t>
            </w:r>
            <w:r w:rsidRPr="00493EE7">
              <w:rPr>
                <w:bCs/>
                <w:i/>
                <w:iCs/>
              </w:rPr>
              <w:t>О собраниях, митингах, демонстрациях, шествиях и пикетированиях»</w:t>
            </w:r>
            <w:r w:rsidRPr="00493EE7">
              <w:rPr>
                <w:bCs/>
                <w:i/>
              </w:rPr>
              <w:t>)</w:t>
            </w:r>
          </w:p>
        </w:tc>
        <w:tc>
          <w:tcPr>
            <w:tcW w:w="2126" w:type="dxa"/>
          </w:tcPr>
          <w:p w:rsidR="009F4275" w:rsidRPr="00493EE7" w:rsidRDefault="009F4275" w:rsidP="00F966F8">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порядке, установленном законодательством РФ</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органы местного самоуправления</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Выделение специальных мест для размещения печатных агитационных материалов на территории каждого избирательного участка</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7 ст. 50 Закона области № 108-З)</w:t>
            </w:r>
          </w:p>
          <w:p w:rsidR="009F4275" w:rsidRPr="00493EE7" w:rsidRDefault="009F4275" w:rsidP="00C71D72">
            <w:pPr>
              <w:pStyle w:val="ConsPlusNormal"/>
              <w:jc w:val="both"/>
              <w:rPr>
                <w:rFonts w:ascii="Times New Roman" w:hAnsi="Times New Roman" w:cs="Times New Roman"/>
                <w:bCs/>
                <w:sz w:val="24"/>
                <w:szCs w:val="24"/>
              </w:rPr>
            </w:pPr>
          </w:p>
        </w:tc>
        <w:tc>
          <w:tcPr>
            <w:tcW w:w="2126" w:type="dxa"/>
          </w:tcPr>
          <w:p w:rsidR="00E2278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8 августа 2024 г</w:t>
            </w:r>
            <w:r w:rsidR="00E2278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органы местного самоуправления по предложению избирательной комиссии,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Borders>
              <w:bottom w:val="single" w:sz="4" w:space="0" w:color="auto"/>
            </w:tcBorders>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 xml:space="preserve">Публикация политической партией, выдвинувшей зарегистрированных </w:t>
            </w:r>
            <w:r w:rsidRPr="00493EE7">
              <w:rPr>
                <w:rFonts w:ascii="Times New Roman" w:hAnsi="Times New Roman" w:cs="Times New Roman"/>
                <w:bCs/>
                <w:sz w:val="24"/>
                <w:szCs w:val="24"/>
              </w:rPr>
              <w:lastRenderedPageBreak/>
              <w:t>кандидатов, своей предвыборной программы, а также размещение ее в сети Интернет</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11 ст. 44 Закона области № 108-З)</w:t>
            </w:r>
          </w:p>
          <w:p w:rsidR="009F4275" w:rsidRPr="00493EE7" w:rsidRDefault="009F4275" w:rsidP="005E7CFE">
            <w:pPr>
              <w:pStyle w:val="ConsPlusNormal"/>
              <w:jc w:val="both"/>
              <w:rPr>
                <w:rFonts w:ascii="Times New Roman" w:hAnsi="Times New Roman" w:cs="Times New Roman"/>
                <w:bCs/>
                <w:i/>
                <w:sz w:val="24"/>
                <w:szCs w:val="24"/>
              </w:rPr>
            </w:pPr>
          </w:p>
        </w:tc>
        <w:tc>
          <w:tcPr>
            <w:tcW w:w="2126" w:type="dxa"/>
            <w:tcBorders>
              <w:bottom w:val="single" w:sz="4" w:space="0" w:color="auto"/>
            </w:tcBorders>
          </w:tcPr>
          <w:p w:rsidR="00E2278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28 августа 2024 г</w:t>
            </w:r>
            <w:r w:rsidR="00D66957">
              <w:rPr>
                <w:rFonts w:ascii="Times New Roman" w:hAnsi="Times New Roman" w:cs="Times New Roman"/>
                <w:bCs/>
                <w:sz w:val="24"/>
                <w:szCs w:val="24"/>
              </w:rPr>
              <w:t>.</w:t>
            </w:r>
          </w:p>
        </w:tc>
        <w:tc>
          <w:tcPr>
            <w:tcW w:w="2416" w:type="dxa"/>
            <w:tcBorders>
              <w:bottom w:val="single" w:sz="4" w:space="0" w:color="auto"/>
            </w:tcBorders>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политическая партия, выдвинувшая </w:t>
            </w:r>
            <w:r w:rsidRPr="00493EE7">
              <w:rPr>
                <w:rFonts w:ascii="Times New Roman" w:hAnsi="Times New Roman" w:cs="Times New Roman"/>
                <w:bCs/>
                <w:sz w:val="24"/>
                <w:szCs w:val="24"/>
              </w:rPr>
              <w:lastRenderedPageBreak/>
              <w:t>зарегистрированных кандидатов</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Borders>
              <w:right w:val="single" w:sz="4" w:space="0" w:color="auto"/>
            </w:tcBorders>
            <w:shd w:val="clear" w:color="auto" w:fill="FFFFFF"/>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Запрет на опубликование (обнародование) результатов опросов общественного мнения, прогнозов результатов выборов, иных исследований, связанных с выборами, в т.ч. их размещение в информационно-телекоммуникационных сетях, доступ к которым не ограничен кругом лиц (включая сеть Интернет)</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3 ст. 42 Закона области № 108-З)</w:t>
            </w:r>
          </w:p>
        </w:tc>
        <w:tc>
          <w:tcPr>
            <w:tcW w:w="2126" w:type="dxa"/>
            <w:tcBorders>
              <w:left w:val="single" w:sz="4" w:space="0" w:color="auto"/>
              <w:right w:val="single" w:sz="4" w:space="0" w:color="auto"/>
            </w:tcBorders>
            <w:shd w:val="clear" w:color="auto" w:fill="FFFFFF"/>
          </w:tcPr>
          <w:p w:rsidR="009F4275" w:rsidRPr="00493EE7" w:rsidRDefault="00D66957" w:rsidP="005E7CFE">
            <w:pPr>
              <w:pStyle w:val="ConsPlusNormal"/>
              <w:jc w:val="center"/>
              <w:rPr>
                <w:rFonts w:ascii="Times New Roman" w:hAnsi="Times New Roman" w:cs="Times New Roman"/>
                <w:bCs/>
                <w:sz w:val="24"/>
                <w:szCs w:val="24"/>
              </w:rPr>
            </w:pPr>
            <w:r>
              <w:rPr>
                <w:rFonts w:ascii="Times New Roman" w:hAnsi="Times New Roman" w:cs="Times New Roman"/>
                <w:bCs/>
                <w:sz w:val="24"/>
                <w:szCs w:val="24"/>
              </w:rPr>
              <w:t>с</w:t>
            </w:r>
            <w:r w:rsidR="009F4275" w:rsidRPr="00493EE7">
              <w:rPr>
                <w:rFonts w:ascii="Times New Roman" w:hAnsi="Times New Roman" w:cs="Times New Roman"/>
                <w:bCs/>
                <w:sz w:val="24"/>
                <w:szCs w:val="24"/>
              </w:rPr>
              <w:t xml:space="preserve"> 3 сентября 2024 г</w:t>
            </w:r>
            <w:r>
              <w:rPr>
                <w:rFonts w:ascii="Times New Roman" w:hAnsi="Times New Roman" w:cs="Times New Roman"/>
                <w:bCs/>
                <w:sz w:val="24"/>
                <w:szCs w:val="24"/>
              </w:rPr>
              <w:t>.</w:t>
            </w:r>
            <w:r w:rsidR="009F4275" w:rsidRPr="00493EE7">
              <w:rPr>
                <w:rFonts w:ascii="Times New Roman" w:hAnsi="Times New Roman" w:cs="Times New Roman"/>
                <w:bCs/>
                <w:sz w:val="24"/>
                <w:szCs w:val="24"/>
              </w:rPr>
              <w:t xml:space="preserve"> и до окончания голосования на территории соответствующего избирательного округа в день голосования </w:t>
            </w:r>
          </w:p>
        </w:tc>
        <w:tc>
          <w:tcPr>
            <w:tcW w:w="2416" w:type="dxa"/>
            <w:tcBorders>
              <w:left w:val="single" w:sz="4" w:space="0" w:color="auto"/>
            </w:tcBorders>
            <w:shd w:val="clear" w:color="auto" w:fill="FFFFFF"/>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организации телерадиовещания, редакции периодических печатных изданий, организации, обнародующие результаты опросов и прогнозы результатов выборов</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Представление данных учета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w:t>
            </w:r>
          </w:p>
          <w:p w:rsidR="009F4275" w:rsidRPr="00493EE7" w:rsidRDefault="009F4275" w:rsidP="00C71D72">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7 ст. 46 Закона области № 108-З)</w:t>
            </w:r>
          </w:p>
        </w:tc>
        <w:tc>
          <w:tcPr>
            <w:tcW w:w="2126" w:type="dxa"/>
          </w:tcPr>
          <w:p w:rsidR="00E2278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18 сентября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организации, осуществляющие выпуск СМИ</w:t>
            </w:r>
          </w:p>
        </w:tc>
      </w:tr>
      <w:tr w:rsidR="009F4275" w:rsidRPr="00493EE7" w:rsidTr="005E7CFE">
        <w:tc>
          <w:tcPr>
            <w:tcW w:w="9566" w:type="dxa"/>
            <w:gridSpan w:val="4"/>
          </w:tcPr>
          <w:p w:rsidR="009F4275" w:rsidRPr="00D66957" w:rsidRDefault="009F4275" w:rsidP="005E7CFE">
            <w:pPr>
              <w:pStyle w:val="ConsPlusNormal"/>
              <w:jc w:val="center"/>
              <w:outlineLvl w:val="1"/>
              <w:rPr>
                <w:rFonts w:ascii="Times New Roman" w:hAnsi="Times New Roman" w:cs="Times New Roman"/>
                <w:b/>
                <w:sz w:val="24"/>
                <w:szCs w:val="24"/>
              </w:rPr>
            </w:pPr>
            <w:r w:rsidRPr="00D66957">
              <w:rPr>
                <w:rFonts w:ascii="Times New Roman" w:hAnsi="Times New Roman" w:cs="Times New Roman"/>
                <w:b/>
                <w:sz w:val="24"/>
                <w:szCs w:val="24"/>
              </w:rPr>
              <w:t>ФИНАНСИРОВАНИЕ ВЫБОРОВ, ИЗБИРАТЕЛЬНЫЕ ФОНДЫ КАНДИДАТОВ</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Открытие расчетного счета для финансового обеспечения выборов</w:t>
            </w:r>
          </w:p>
          <w:p w:rsidR="009F4275" w:rsidRPr="00493EE7" w:rsidRDefault="009F4275" w:rsidP="005E7CFE">
            <w:pPr>
              <w:autoSpaceDE w:val="0"/>
              <w:autoSpaceDN w:val="0"/>
              <w:adjustRightInd w:val="0"/>
              <w:jc w:val="both"/>
              <w:rPr>
                <w:bCs/>
              </w:rPr>
            </w:pPr>
            <w:r w:rsidRPr="00493EE7">
              <w:rPr>
                <w:bCs/>
                <w:i/>
              </w:rPr>
              <w:t>(постановление ИКНО № 107/1308-6 «Об инструкции о порядке открытия и ведения счетов, учета, отчетности и перечисления денежных средств, выделенных избирательным комиссиям, комиссиям референдума на подготовку и проведение муниципальных выборов, местного референдума в Нижегородской области»)</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после официального опубликования решения о назначении выборов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Перечисление избирательной комиссии, организующей выборы, средств местного бюджета на проведение выборов депутатов представительных органов муниципальных образований</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w:t>
            </w:r>
            <w:r w:rsidRPr="00493EE7">
              <w:rPr>
                <w:rFonts w:ascii="Times New Roman" w:hAnsi="Times New Roman" w:cs="Times New Roman"/>
                <w:bCs/>
                <w:i/>
                <w:sz w:val="24"/>
                <w:szCs w:val="24"/>
                <w:vertAlign w:val="superscript"/>
              </w:rPr>
              <w:t>2</w:t>
            </w:r>
            <w:r w:rsidRPr="00493EE7">
              <w:rPr>
                <w:rFonts w:ascii="Times New Roman" w:hAnsi="Times New Roman" w:cs="Times New Roman"/>
                <w:bCs/>
                <w:i/>
                <w:sz w:val="24"/>
                <w:szCs w:val="24"/>
              </w:rPr>
              <w:t xml:space="preserve"> ст. 52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позднее чем в десятидневный срок со дня официального опубликования решения о назначении выборов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финансовые органы муниципальных образований</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Распределение финансовых средств окружным избирательным комиссиям</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4 ст. 52 Закона области № 108-З)</w:t>
            </w:r>
          </w:p>
          <w:p w:rsidR="009F4275" w:rsidRPr="00493EE7" w:rsidRDefault="009F4275" w:rsidP="005E7CFE">
            <w:pPr>
              <w:pStyle w:val="ConsPlusNormal"/>
              <w:jc w:val="both"/>
              <w:rPr>
                <w:rFonts w:ascii="Times New Roman" w:hAnsi="Times New Roman" w:cs="Times New Roman"/>
                <w:bCs/>
                <w:i/>
                <w:sz w:val="24"/>
                <w:szCs w:val="24"/>
              </w:rPr>
            </w:pPr>
          </w:p>
        </w:tc>
        <w:tc>
          <w:tcPr>
            <w:tcW w:w="2126" w:type="dxa"/>
          </w:tcPr>
          <w:p w:rsidR="00E2278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19 июля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избирательная комиссия, организующая </w:t>
            </w:r>
            <w:r w:rsidRPr="00493EE7">
              <w:rPr>
                <w:rFonts w:ascii="Times New Roman" w:hAnsi="Times New Roman" w:cs="Times New Roman"/>
                <w:bCs/>
                <w:sz w:val="24"/>
                <w:szCs w:val="24"/>
              </w:rPr>
              <w:lastRenderedPageBreak/>
              <w:t>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Распределение финансовых средств участковым избирательным комиссиям</w:t>
            </w:r>
          </w:p>
          <w:p w:rsidR="009F4275" w:rsidRPr="00493EE7" w:rsidRDefault="009F4275" w:rsidP="00C71D72">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4 ст. 52 Закона области № 108-З)</w:t>
            </w:r>
          </w:p>
        </w:tc>
        <w:tc>
          <w:tcPr>
            <w:tcW w:w="2126" w:type="dxa"/>
          </w:tcPr>
          <w:p w:rsidR="00D6695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8 августа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Открытие специальных избирательных счетов для формирования своих избирательных фондов</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 4 ст. 54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после письменного уведомления ОИК о выдвижении до представления документов на регистрацию</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кандидаты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Предоставление в СМИ (обнародование) информации о поступлении и расходовании средств избирательных фондов</w:t>
            </w:r>
          </w:p>
          <w:p w:rsidR="009F4275" w:rsidRPr="00493EE7" w:rsidRDefault="009F4275" w:rsidP="00C71D72">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6 ст. 57 Закона области № 108-З)</w:t>
            </w:r>
          </w:p>
        </w:tc>
        <w:tc>
          <w:tcPr>
            <w:tcW w:w="2126" w:type="dxa"/>
          </w:tcPr>
          <w:p w:rsidR="00D6695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8 августа и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2 сентября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Размещение на сайте ИКНО в информационно-телекоммуникационной сети "Интернет" сведений о поступлении средств на специальные избирательные счета кандидатов и о расходовании этих средств</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12 ст. 53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периодически, не реже одного раза в неделю, до дня голосования</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ИКНО</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Предоставление итоговых финансовых отчетов в ОИК</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2 ст. 57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позднее чем через 30 дней со дня официального опубликования результатов выборов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кандидаты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Передача копий финансовых отчетов кандидатов в СМИ</w:t>
            </w:r>
          </w:p>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i/>
                <w:sz w:val="24"/>
                <w:szCs w:val="24"/>
              </w:rPr>
              <w:t>(ч. 4 ст. 57 Закона области № 108-З</w:t>
            </w:r>
            <w:r w:rsidRPr="00493EE7">
              <w:rPr>
                <w:rFonts w:ascii="Times New Roman" w:hAnsi="Times New Roman" w:cs="Times New Roman"/>
                <w:bCs/>
                <w:sz w:val="24"/>
                <w:szCs w:val="24"/>
              </w:rPr>
              <w:t>)</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позднее чем через 5 дней со дня их поступления</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По представлению ОИК проверка на безвозмездной основе достоверности сведений, указанных юридическими лицами - жертвователями в избирательные фонды, и сообщение о результатах проверки в соответствующую избирательную комиссию</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7 ст. 57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пятидневный срок со дня поступления представления ОИК</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государственные органы и уполномоченные органы и организации, осуществляющие государственную регистрацию юридических лиц</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 xml:space="preserve">Возврат пожертвований жертвователям в случае, если добровольное </w:t>
            </w:r>
            <w:r w:rsidRPr="00493EE7">
              <w:rPr>
                <w:rFonts w:ascii="Times New Roman" w:hAnsi="Times New Roman" w:cs="Times New Roman"/>
                <w:bCs/>
                <w:sz w:val="24"/>
                <w:szCs w:val="24"/>
              </w:rPr>
              <w:lastRenderedPageBreak/>
              <w:t xml:space="preserve">пожертвование поступило в избирательный фонд от гражданина или юридического лица, не имеющего права осуществлять такое пожертвование, или пожертвования были внесены с нарушением требований </w:t>
            </w:r>
            <w:hyperlink r:id="rId12" w:history="1">
              <w:r w:rsidRPr="00493EE7">
                <w:rPr>
                  <w:rFonts w:ascii="Times New Roman" w:hAnsi="Times New Roman" w:cs="Times New Roman"/>
                  <w:bCs/>
                  <w:sz w:val="24"/>
                  <w:szCs w:val="24"/>
                </w:rPr>
                <w:t>ч. 1</w:t>
              </w:r>
            </w:hyperlink>
            <w:r w:rsidRPr="00493EE7">
              <w:rPr>
                <w:rFonts w:ascii="Times New Roman" w:hAnsi="Times New Roman" w:cs="Times New Roman"/>
                <w:bCs/>
                <w:sz w:val="24"/>
                <w:szCs w:val="24"/>
              </w:rPr>
              <w:t xml:space="preserve"> и </w:t>
            </w:r>
            <w:hyperlink r:id="rId13" w:history="1">
              <w:r w:rsidRPr="00493EE7">
                <w:rPr>
                  <w:rFonts w:ascii="Times New Roman" w:hAnsi="Times New Roman" w:cs="Times New Roman"/>
                  <w:bCs/>
                  <w:sz w:val="24"/>
                  <w:szCs w:val="24"/>
                </w:rPr>
                <w:t>2 ст. 56</w:t>
              </w:r>
            </w:hyperlink>
            <w:r w:rsidRPr="00493EE7">
              <w:rPr>
                <w:rFonts w:ascii="Times New Roman" w:hAnsi="Times New Roman" w:cs="Times New Roman"/>
                <w:bCs/>
                <w:sz w:val="24"/>
                <w:szCs w:val="24"/>
              </w:rPr>
              <w:t xml:space="preserve"> Закона области № 108-З либо в размерах,</w:t>
            </w:r>
            <w:r w:rsidR="00D66957">
              <w:rPr>
                <w:rFonts w:ascii="Times New Roman" w:hAnsi="Times New Roman" w:cs="Times New Roman"/>
                <w:bCs/>
                <w:sz w:val="24"/>
                <w:szCs w:val="24"/>
              </w:rPr>
              <w:t xml:space="preserve"> </w:t>
            </w:r>
            <w:r w:rsidRPr="00493EE7">
              <w:rPr>
                <w:rFonts w:ascii="Times New Roman" w:hAnsi="Times New Roman" w:cs="Times New Roman"/>
                <w:bCs/>
                <w:sz w:val="24"/>
                <w:szCs w:val="24"/>
              </w:rPr>
              <w:t>превышающих</w:t>
            </w:r>
            <w:r w:rsidR="00C71D72" w:rsidRPr="00493EE7">
              <w:rPr>
                <w:rFonts w:ascii="Times New Roman" w:hAnsi="Times New Roman" w:cs="Times New Roman"/>
                <w:bCs/>
                <w:sz w:val="24"/>
                <w:szCs w:val="24"/>
              </w:rPr>
              <w:t xml:space="preserve"> </w:t>
            </w:r>
            <w:r w:rsidRPr="00493EE7">
              <w:rPr>
                <w:rFonts w:ascii="Times New Roman" w:hAnsi="Times New Roman" w:cs="Times New Roman"/>
                <w:bCs/>
                <w:sz w:val="24"/>
                <w:szCs w:val="24"/>
              </w:rPr>
              <w:t xml:space="preserve">предусмотренные </w:t>
            </w:r>
            <w:hyperlink r:id="rId14" w:history="1">
              <w:r w:rsidRPr="00493EE7">
                <w:rPr>
                  <w:rFonts w:ascii="Times New Roman" w:hAnsi="Times New Roman" w:cs="Times New Roman"/>
                  <w:bCs/>
                  <w:sz w:val="24"/>
                  <w:szCs w:val="24"/>
                </w:rPr>
                <w:t>ст. 53</w:t>
              </w:r>
            </w:hyperlink>
            <w:r w:rsidRPr="00493EE7">
              <w:rPr>
                <w:rFonts w:ascii="Times New Roman" w:hAnsi="Times New Roman" w:cs="Times New Roman"/>
                <w:bCs/>
                <w:sz w:val="24"/>
                <w:szCs w:val="24"/>
              </w:rPr>
              <w:t xml:space="preserve"> указанного Закона области</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4 ст. 56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не позднее чем через 10 дней со </w:t>
            </w:r>
            <w:r w:rsidRPr="00493EE7">
              <w:rPr>
                <w:rFonts w:ascii="Times New Roman" w:hAnsi="Times New Roman" w:cs="Times New Roman"/>
                <w:bCs/>
                <w:sz w:val="24"/>
                <w:szCs w:val="24"/>
              </w:rPr>
              <w:lastRenderedPageBreak/>
              <w:t>дня поступления пожертвования на специальный избирательный счет</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кандидат</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Перечисление анонимных пожертвований в доход местного бюджета</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5 ст. 56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позднее чем через 10 дней со дня их поступления на специальный избирательный счет</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кандидат</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Перечисление неизрасходованных денежных средств, находящихся на специальном избирательном счете после дня голосования, гражданам и юридическим лицам, осуществившим пожертвования. Закрытие специального избирательного счета</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(ст. 58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после дня голосования</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кандидат</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Перечисление в доход местного бюджета неизрасходованных денежных средств, находящихся на специальном избирательном счете после дня голосования</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(ст. 58 Закона област</w:t>
            </w:r>
            <w:r w:rsidR="006239EA">
              <w:rPr>
                <w:rFonts w:ascii="Times New Roman" w:hAnsi="Times New Roman" w:cs="Times New Roman"/>
                <w:bCs/>
                <w:i/>
                <w:sz w:val="24"/>
                <w:szCs w:val="24"/>
              </w:rPr>
              <w:t>и</w:t>
            </w:r>
            <w:r w:rsidRPr="00493EE7">
              <w:rPr>
                <w:rFonts w:ascii="Times New Roman" w:hAnsi="Times New Roman" w:cs="Times New Roman"/>
                <w:bCs/>
                <w:i/>
                <w:sz w:val="24"/>
                <w:szCs w:val="24"/>
              </w:rPr>
              <w:t xml:space="preserve">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по истечении 60 дней со дня голосования</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 кредитная организация</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Представление в ОИК финансовых отчетов о поступлении и расходовании средств, выделенных УИК на подготовку и проведение выборов</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7 ст. 59 Закона области № 108-З)</w:t>
            </w:r>
          </w:p>
        </w:tc>
        <w:tc>
          <w:tcPr>
            <w:tcW w:w="2126" w:type="dxa"/>
          </w:tcPr>
          <w:p w:rsidR="00D6695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18 сентября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УИК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sz w:val="24"/>
                <w:szCs w:val="24"/>
              </w:rPr>
              <w:t>Представление в избирательную комиссию, организующую выборы, финансовых отчетов о поступлении и расходовании средств, выделенных ТИК на подготовку и проведение выборов</w:t>
            </w:r>
            <w:r w:rsidRPr="00493EE7">
              <w:rPr>
                <w:rFonts w:ascii="Times New Roman" w:hAnsi="Times New Roman" w:cs="Times New Roman"/>
                <w:bCs/>
                <w:i/>
                <w:sz w:val="24"/>
                <w:szCs w:val="24"/>
              </w:rPr>
              <w:t xml:space="preserve"> </w:t>
            </w:r>
          </w:p>
          <w:p w:rsidR="009F4275" w:rsidRPr="00493EE7" w:rsidRDefault="009F4275" w:rsidP="00C71D72">
            <w:pPr>
              <w:pStyle w:val="ConsPlusNormal"/>
              <w:jc w:val="both"/>
              <w:rPr>
                <w:rFonts w:ascii="Times New Roman" w:hAnsi="Times New Roman" w:cs="Times New Roman"/>
                <w:bCs/>
                <w:sz w:val="24"/>
                <w:szCs w:val="24"/>
              </w:rPr>
            </w:pPr>
            <w:r w:rsidRPr="00493EE7">
              <w:rPr>
                <w:rFonts w:ascii="Times New Roman" w:hAnsi="Times New Roman" w:cs="Times New Roman"/>
                <w:bCs/>
                <w:i/>
                <w:sz w:val="24"/>
                <w:szCs w:val="24"/>
              </w:rPr>
              <w:t>(ч. 7 ст. 59 Закона области № 108-З)</w:t>
            </w:r>
          </w:p>
        </w:tc>
        <w:tc>
          <w:tcPr>
            <w:tcW w:w="2126" w:type="dxa"/>
          </w:tcPr>
          <w:p w:rsidR="00D6695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28 сентября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ТИК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 xml:space="preserve">Представление в избирательную комиссию, организующую выборы, финансовых отчетов о поступлении и </w:t>
            </w:r>
            <w:r w:rsidRPr="00493EE7">
              <w:rPr>
                <w:rFonts w:ascii="Times New Roman" w:hAnsi="Times New Roman" w:cs="Times New Roman"/>
                <w:bCs/>
                <w:sz w:val="24"/>
                <w:szCs w:val="24"/>
              </w:rPr>
              <w:lastRenderedPageBreak/>
              <w:t>расходовании средств, выделенных ОИК на подготовку и проведение выборов, а также сведений о поступлении и расходовании средств избирательных фондов кандидатов</w:t>
            </w:r>
          </w:p>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i/>
                <w:sz w:val="24"/>
                <w:szCs w:val="24"/>
              </w:rPr>
              <w:t>(ч. 8 ст. 59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не позднее чем через 35 дней со дня официального </w:t>
            </w:r>
            <w:r w:rsidRPr="00493EE7">
              <w:rPr>
                <w:rFonts w:ascii="Times New Roman" w:hAnsi="Times New Roman" w:cs="Times New Roman"/>
                <w:bCs/>
                <w:sz w:val="24"/>
                <w:szCs w:val="24"/>
              </w:rPr>
              <w:lastRenderedPageBreak/>
              <w:t>опубликования общих результатов выборов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ОИК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Представление в представительный орган финансового отчета о поступлении и расходовании средств местного бюджета, выделенных избирательной комиссии, организующей выборы, на подготовку и проведение выборов депутатов представительных органов иных муниципальных образований, а также сведений о поступлении и расходовании средств избирательных фондов кандидатов</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9 ст. 59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 позднее чем через 3 месяца со дня официального опубликования общих результатов выборов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 избирательная комиссия, организующая выборы</w:t>
            </w:r>
          </w:p>
        </w:tc>
      </w:tr>
      <w:tr w:rsidR="009F4275" w:rsidRPr="00493EE7" w:rsidTr="005E7CFE">
        <w:tc>
          <w:tcPr>
            <w:tcW w:w="9566" w:type="dxa"/>
            <w:gridSpan w:val="4"/>
          </w:tcPr>
          <w:p w:rsidR="009F4275" w:rsidRPr="00D66957" w:rsidRDefault="009F4275" w:rsidP="005E7CFE">
            <w:pPr>
              <w:pStyle w:val="ConsPlusNormal"/>
              <w:jc w:val="center"/>
              <w:outlineLvl w:val="1"/>
              <w:rPr>
                <w:rFonts w:ascii="Times New Roman" w:hAnsi="Times New Roman" w:cs="Times New Roman"/>
                <w:b/>
                <w:sz w:val="24"/>
                <w:szCs w:val="24"/>
              </w:rPr>
            </w:pPr>
            <w:r w:rsidRPr="00D66957">
              <w:rPr>
                <w:rFonts w:ascii="Times New Roman" w:hAnsi="Times New Roman" w:cs="Times New Roman"/>
                <w:b/>
                <w:sz w:val="24"/>
                <w:szCs w:val="24"/>
              </w:rPr>
              <w:t>ГОЛОСОВАНИЕ И ОПРЕДЕЛЕНИЕ РЕЗУЛЬТАТОВ ВЫБОРОВ</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Утверждение формы избирательного бюллетеня, числа избирательных бюллетеней, порядка осуществления контроля за изготовлением избирательных бюллетеней</w:t>
            </w:r>
          </w:p>
          <w:p w:rsidR="009F4275" w:rsidRPr="00493EE7" w:rsidRDefault="009F4275" w:rsidP="00C71D72">
            <w:pPr>
              <w:pStyle w:val="ConsPlusNormal"/>
              <w:rPr>
                <w:rFonts w:ascii="Times New Roman" w:hAnsi="Times New Roman" w:cs="Times New Roman"/>
                <w:bCs/>
                <w:i/>
                <w:sz w:val="24"/>
                <w:szCs w:val="24"/>
              </w:rPr>
            </w:pPr>
            <w:r w:rsidRPr="00493EE7">
              <w:rPr>
                <w:rFonts w:ascii="Times New Roman" w:hAnsi="Times New Roman" w:cs="Times New Roman"/>
                <w:bCs/>
                <w:i/>
                <w:sz w:val="24"/>
                <w:szCs w:val="24"/>
              </w:rPr>
              <w:t>(ч. 4 ст. 62 Закона области № 108-З)</w:t>
            </w:r>
          </w:p>
        </w:tc>
        <w:tc>
          <w:tcPr>
            <w:tcW w:w="2126" w:type="dxa"/>
          </w:tcPr>
          <w:p w:rsidR="00D6695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18 августа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Утверждение текста избирательного бюллетеня</w:t>
            </w:r>
          </w:p>
          <w:p w:rsidR="009F4275" w:rsidRPr="00493EE7" w:rsidRDefault="009F4275" w:rsidP="00C71D72">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4 ст. 62 Закона области № 108-З)</w:t>
            </w:r>
          </w:p>
        </w:tc>
        <w:tc>
          <w:tcPr>
            <w:tcW w:w="2126" w:type="dxa"/>
          </w:tcPr>
          <w:p w:rsidR="00D6695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18 августа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Изготовление специальных трафаретов для самостоятельного заполнения бюллетеня крупным шрифтом (шрифтом Брайля)</w:t>
            </w:r>
          </w:p>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i/>
                <w:sz w:val="24"/>
                <w:szCs w:val="24"/>
              </w:rPr>
              <w:t>(ч. 2</w:t>
            </w:r>
            <w:r w:rsidRPr="00493EE7">
              <w:rPr>
                <w:rFonts w:ascii="Times New Roman" w:hAnsi="Times New Roman" w:cs="Times New Roman"/>
                <w:bCs/>
                <w:i/>
                <w:sz w:val="24"/>
                <w:szCs w:val="24"/>
                <w:vertAlign w:val="superscript"/>
              </w:rPr>
              <w:t>1</w:t>
            </w:r>
            <w:r w:rsidRPr="00493EE7">
              <w:rPr>
                <w:rFonts w:ascii="Times New Roman" w:hAnsi="Times New Roman" w:cs="Times New Roman"/>
                <w:bCs/>
                <w:i/>
                <w:sz w:val="24"/>
                <w:szCs w:val="24"/>
              </w:rPr>
              <w:t xml:space="preserve"> ст. 62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после утверждения текста избирательного бюллетеня</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Изготовление информационных материалов обо всех кандидатах, внесенных в бюллетень, в том числе крупным шрифтом (шрифтом Брайля)</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7</w:t>
            </w:r>
            <w:r w:rsidRPr="00493EE7">
              <w:rPr>
                <w:rFonts w:ascii="Times New Roman" w:hAnsi="Times New Roman" w:cs="Times New Roman"/>
                <w:bCs/>
                <w:i/>
                <w:sz w:val="24"/>
                <w:szCs w:val="24"/>
                <w:vertAlign w:val="superscript"/>
              </w:rPr>
              <w:t>1</w:t>
            </w:r>
            <w:r w:rsidRPr="00493EE7">
              <w:rPr>
                <w:rFonts w:ascii="Times New Roman" w:hAnsi="Times New Roman" w:cs="Times New Roman"/>
                <w:bCs/>
                <w:i/>
                <w:sz w:val="24"/>
                <w:szCs w:val="24"/>
              </w:rPr>
              <w:t xml:space="preserve"> ст. 60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после утверждения текста избирательного бюллетеня</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ind w:right="113"/>
              <w:jc w:val="both"/>
              <w:rPr>
                <w:bCs/>
                <w:color w:val="000000"/>
              </w:rPr>
            </w:pPr>
            <w:r w:rsidRPr="00493EE7">
              <w:rPr>
                <w:bCs/>
                <w:color w:val="000000"/>
              </w:rPr>
              <w:t>Прием заявлений (устных обращений) избирателей о предоставлении возможности проголосовать вне помещения для голосования</w:t>
            </w:r>
          </w:p>
          <w:p w:rsidR="009F4275" w:rsidRPr="00493EE7" w:rsidRDefault="009F4275" w:rsidP="00C71D72">
            <w:pPr>
              <w:ind w:right="113"/>
              <w:jc w:val="both"/>
              <w:rPr>
                <w:bCs/>
                <w:i/>
                <w:color w:val="000000"/>
              </w:rPr>
            </w:pPr>
            <w:r w:rsidRPr="00493EE7">
              <w:rPr>
                <w:bCs/>
                <w:i/>
                <w:color w:val="000000"/>
              </w:rPr>
              <w:t>(ч. 5 ст. 64 Закона области № 108-З)</w:t>
            </w:r>
          </w:p>
        </w:tc>
        <w:tc>
          <w:tcPr>
            <w:tcW w:w="2126" w:type="dxa"/>
          </w:tcPr>
          <w:p w:rsidR="009F4275" w:rsidRPr="00493EE7" w:rsidRDefault="009F4275" w:rsidP="005E7CFE">
            <w:pPr>
              <w:pStyle w:val="af6"/>
              <w:jc w:val="center"/>
              <w:rPr>
                <w:bCs/>
                <w:color w:val="000000"/>
              </w:rPr>
            </w:pPr>
            <w:r w:rsidRPr="00493EE7">
              <w:rPr>
                <w:bCs/>
                <w:color w:val="000000"/>
              </w:rPr>
              <w:t>с 29 августа 2024 г</w:t>
            </w:r>
            <w:r w:rsidR="00D66957">
              <w:rPr>
                <w:bCs/>
                <w:color w:val="000000"/>
              </w:rPr>
              <w:t>.</w:t>
            </w:r>
            <w:r w:rsidRPr="00493EE7">
              <w:rPr>
                <w:bCs/>
                <w:color w:val="000000"/>
              </w:rPr>
              <w:t xml:space="preserve"> до 14-00 часов </w:t>
            </w:r>
          </w:p>
          <w:p w:rsidR="009F4275" w:rsidRPr="00493EE7" w:rsidRDefault="009F4275" w:rsidP="005E7CFE">
            <w:pPr>
              <w:pStyle w:val="af6"/>
              <w:jc w:val="center"/>
              <w:rPr>
                <w:bCs/>
                <w:color w:val="000000"/>
              </w:rPr>
            </w:pPr>
            <w:r w:rsidRPr="00493EE7">
              <w:rPr>
                <w:bCs/>
                <w:color w:val="000000"/>
              </w:rPr>
              <w:t>8 сентября 2024 г</w:t>
            </w:r>
            <w:r w:rsidR="00D66957">
              <w:rPr>
                <w:bCs/>
                <w:color w:val="000000"/>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УИК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Оповещение избирателей о дне, времени и месте голосования</w:t>
            </w:r>
          </w:p>
          <w:p w:rsidR="009F4275" w:rsidRPr="00493EE7" w:rsidRDefault="009F4275" w:rsidP="00C71D72">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2 ст. 63 Закона области № 108-З)</w:t>
            </w:r>
          </w:p>
        </w:tc>
        <w:tc>
          <w:tcPr>
            <w:tcW w:w="2126" w:type="dxa"/>
          </w:tcPr>
          <w:p w:rsidR="00D6695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23 августа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УИК</w:t>
            </w:r>
          </w:p>
        </w:tc>
      </w:tr>
      <w:tr w:rsidR="009F4275" w:rsidRPr="00493EE7" w:rsidTr="00C51DFC">
        <w:tc>
          <w:tcPr>
            <w:tcW w:w="624" w:type="dxa"/>
            <w:vMerge w:val="restart"/>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Borders>
              <w:bottom w:val="nil"/>
            </w:tcBorders>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Передача избирательных бюллетеней:</w:t>
            </w:r>
          </w:p>
        </w:tc>
        <w:tc>
          <w:tcPr>
            <w:tcW w:w="2126" w:type="dxa"/>
            <w:tcBorders>
              <w:bottom w:val="nil"/>
            </w:tcBorders>
          </w:tcPr>
          <w:p w:rsidR="009F4275" w:rsidRPr="00493EE7" w:rsidRDefault="009F4275" w:rsidP="005E7CFE">
            <w:pPr>
              <w:pStyle w:val="ConsPlusNormal"/>
              <w:rPr>
                <w:rFonts w:ascii="Times New Roman" w:hAnsi="Times New Roman" w:cs="Times New Roman"/>
                <w:bCs/>
                <w:sz w:val="24"/>
                <w:szCs w:val="24"/>
              </w:rPr>
            </w:pPr>
          </w:p>
        </w:tc>
        <w:tc>
          <w:tcPr>
            <w:tcW w:w="2416" w:type="dxa"/>
            <w:tcBorders>
              <w:bottom w:val="nil"/>
            </w:tcBorders>
          </w:tcPr>
          <w:p w:rsidR="009F4275" w:rsidRPr="00493EE7" w:rsidRDefault="009F4275" w:rsidP="005E7CFE">
            <w:pPr>
              <w:pStyle w:val="ConsPlusNormal"/>
              <w:rPr>
                <w:rFonts w:ascii="Times New Roman" w:hAnsi="Times New Roman" w:cs="Times New Roman"/>
                <w:bCs/>
                <w:sz w:val="24"/>
                <w:szCs w:val="24"/>
              </w:rPr>
            </w:pPr>
          </w:p>
        </w:tc>
      </w:tr>
      <w:tr w:rsidR="009F4275" w:rsidRPr="00493EE7" w:rsidTr="00C51DFC">
        <w:tblPrEx>
          <w:tblBorders>
            <w:insideH w:val="none" w:sz="0" w:space="0" w:color="auto"/>
          </w:tblBorders>
        </w:tblPrEx>
        <w:tc>
          <w:tcPr>
            <w:tcW w:w="624" w:type="dxa"/>
            <w:vMerge/>
          </w:tcPr>
          <w:p w:rsidR="009F4275" w:rsidRPr="00493EE7" w:rsidRDefault="009F4275" w:rsidP="005E7CFE">
            <w:pPr>
              <w:numPr>
                <w:ilvl w:val="0"/>
                <w:numId w:val="22"/>
              </w:numPr>
              <w:ind w:left="0" w:firstLine="0"/>
              <w:rPr>
                <w:bCs/>
              </w:rPr>
            </w:pPr>
          </w:p>
        </w:tc>
        <w:tc>
          <w:tcPr>
            <w:tcW w:w="4400" w:type="dxa"/>
            <w:tcBorders>
              <w:top w:val="nil"/>
              <w:bottom w:val="nil"/>
            </w:tcBorders>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 в ОИК</w:t>
            </w:r>
          </w:p>
        </w:tc>
        <w:tc>
          <w:tcPr>
            <w:tcW w:w="2126" w:type="dxa"/>
            <w:tcBorders>
              <w:top w:val="nil"/>
              <w:bottom w:val="nil"/>
            </w:tcBorders>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срок, установленный избирательной комиссией, организующей выборы</w:t>
            </w:r>
          </w:p>
        </w:tc>
        <w:tc>
          <w:tcPr>
            <w:tcW w:w="2416" w:type="dxa"/>
            <w:tcBorders>
              <w:top w:val="nil"/>
              <w:bottom w:val="nil"/>
            </w:tcBorders>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C51DFC">
        <w:tc>
          <w:tcPr>
            <w:tcW w:w="624" w:type="dxa"/>
            <w:vMerge/>
          </w:tcPr>
          <w:p w:rsidR="009F4275" w:rsidRPr="00493EE7" w:rsidRDefault="009F4275" w:rsidP="005E7CFE">
            <w:pPr>
              <w:numPr>
                <w:ilvl w:val="0"/>
                <w:numId w:val="22"/>
              </w:numPr>
              <w:ind w:left="0" w:firstLine="0"/>
              <w:rPr>
                <w:bCs/>
              </w:rPr>
            </w:pPr>
          </w:p>
        </w:tc>
        <w:tc>
          <w:tcPr>
            <w:tcW w:w="4400" w:type="dxa"/>
            <w:tcBorders>
              <w:top w:val="nil"/>
            </w:tcBorders>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 в УИК</w:t>
            </w:r>
          </w:p>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w:t>
            </w:r>
            <w:r w:rsidRPr="00493EE7">
              <w:rPr>
                <w:rFonts w:ascii="Times New Roman" w:hAnsi="Times New Roman" w:cs="Times New Roman"/>
                <w:bCs/>
                <w:i/>
                <w:sz w:val="24"/>
                <w:szCs w:val="24"/>
              </w:rPr>
              <w:t>ч. 15 ст. 62 Закона области № 108-З</w:t>
            </w:r>
            <w:r w:rsidRPr="00493EE7">
              <w:rPr>
                <w:rFonts w:ascii="Times New Roman" w:hAnsi="Times New Roman" w:cs="Times New Roman"/>
                <w:bCs/>
                <w:sz w:val="24"/>
                <w:szCs w:val="24"/>
              </w:rPr>
              <w:t>)</w:t>
            </w:r>
          </w:p>
          <w:p w:rsidR="009F4275" w:rsidRPr="00493EE7" w:rsidRDefault="009F4275" w:rsidP="005E7CFE">
            <w:pPr>
              <w:pStyle w:val="ConsPlusNormal"/>
              <w:jc w:val="both"/>
              <w:rPr>
                <w:rFonts w:ascii="Times New Roman" w:hAnsi="Times New Roman" w:cs="Times New Roman"/>
                <w:bCs/>
                <w:i/>
                <w:sz w:val="24"/>
                <w:szCs w:val="24"/>
              </w:rPr>
            </w:pPr>
          </w:p>
        </w:tc>
        <w:tc>
          <w:tcPr>
            <w:tcW w:w="2126" w:type="dxa"/>
            <w:tcBorders>
              <w:top w:val="nil"/>
            </w:tcBorders>
          </w:tcPr>
          <w:p w:rsidR="00D66957" w:rsidRDefault="009F4275" w:rsidP="005E7CFE">
            <w:pPr>
              <w:keepLines/>
              <w:jc w:val="center"/>
              <w:rPr>
                <w:bCs/>
                <w:color w:val="000000"/>
              </w:rPr>
            </w:pPr>
            <w:r w:rsidRPr="00493EE7">
              <w:rPr>
                <w:bCs/>
                <w:color w:val="000000"/>
              </w:rPr>
              <w:t xml:space="preserve">не позднее </w:t>
            </w:r>
          </w:p>
          <w:p w:rsidR="009F4275" w:rsidRPr="00493EE7" w:rsidRDefault="009F4275" w:rsidP="005E7CFE">
            <w:pPr>
              <w:keepLines/>
              <w:jc w:val="center"/>
              <w:rPr>
                <w:bCs/>
                <w:color w:val="000000"/>
              </w:rPr>
            </w:pPr>
            <w:r w:rsidRPr="00493EE7">
              <w:rPr>
                <w:bCs/>
                <w:color w:val="000000"/>
              </w:rPr>
              <w:t>6 сентября 2024 г</w:t>
            </w:r>
            <w:r w:rsidR="00D66957">
              <w:rPr>
                <w:bCs/>
                <w:color w:val="000000"/>
              </w:rPr>
              <w:t>.</w:t>
            </w:r>
          </w:p>
          <w:p w:rsidR="009F4275" w:rsidRPr="00493EE7" w:rsidRDefault="009F4275" w:rsidP="007432D9">
            <w:pPr>
              <w:keepLines/>
              <w:jc w:val="center"/>
              <w:rPr>
                <w:bCs/>
              </w:rPr>
            </w:pPr>
            <w:r w:rsidRPr="00493EE7">
              <w:rPr>
                <w:bCs/>
                <w:color w:val="000000"/>
              </w:rPr>
              <w:t xml:space="preserve"> </w:t>
            </w:r>
          </w:p>
        </w:tc>
        <w:tc>
          <w:tcPr>
            <w:tcW w:w="2416" w:type="dxa"/>
            <w:tcBorders>
              <w:top w:val="nil"/>
            </w:tcBorders>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Проведение голосования</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 ст. 63 Закона области № 108-З)</w:t>
            </w:r>
          </w:p>
        </w:tc>
        <w:tc>
          <w:tcPr>
            <w:tcW w:w="2126" w:type="dxa"/>
          </w:tcPr>
          <w:p w:rsidR="009F4275" w:rsidRPr="00493EE7" w:rsidRDefault="009F4275" w:rsidP="005E7CFE">
            <w:pPr>
              <w:pStyle w:val="af6"/>
              <w:jc w:val="center"/>
              <w:rPr>
                <w:bCs/>
                <w:color w:val="000000"/>
              </w:rPr>
            </w:pPr>
            <w:r w:rsidRPr="00493EE7">
              <w:rPr>
                <w:bCs/>
                <w:color w:val="000000"/>
              </w:rPr>
              <w:t>8 сентября 2024 г</w:t>
            </w:r>
            <w:r w:rsidR="00D66957">
              <w:rPr>
                <w:bCs/>
                <w:color w:val="000000"/>
              </w:rPr>
              <w:t>.</w:t>
            </w:r>
          </w:p>
          <w:p w:rsidR="009F4275" w:rsidRPr="00E22787" w:rsidRDefault="009F4275" w:rsidP="00E22787">
            <w:pPr>
              <w:pStyle w:val="af6"/>
              <w:jc w:val="center"/>
              <w:rPr>
                <w:bCs/>
                <w:color w:val="000000"/>
              </w:rPr>
            </w:pPr>
            <w:r w:rsidRPr="00493EE7">
              <w:rPr>
                <w:bCs/>
                <w:color w:val="000000"/>
              </w:rPr>
              <w:t>с 8 до 20 часов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УИК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Подсчет голосов на избирательных участках и составление протоколов об итогах голосования</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2 ст. 66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сразу после окончания времени голосования без перерыва до установления итогов голосования на избирательном участке</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УИК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Определение результатов выборов по одномандатному избирательному округу</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 ст. 67 Закона области № 108-З)</w:t>
            </w:r>
          </w:p>
        </w:tc>
        <w:tc>
          <w:tcPr>
            <w:tcW w:w="2126" w:type="dxa"/>
          </w:tcPr>
          <w:p w:rsidR="00E2278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12 сентября 2024 г</w:t>
            </w:r>
            <w:r w:rsidR="00E2278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ОИК</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Установление общих результатов выборов</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 ст. 69 Закона области № 108-З)</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Не позднее чем через две недели со дня голосования</w:t>
            </w:r>
          </w:p>
        </w:tc>
        <w:tc>
          <w:tcPr>
            <w:tcW w:w="2126" w:type="dxa"/>
          </w:tcPr>
          <w:p w:rsidR="00D6695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22 сентября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Направление данных о результатах выборов в СМИ</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2 ст. 73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течение суток после определения результатов выборов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ОИК, избирательная 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Извещение кандидатов, избранных депутатами, об их избрании</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1 ст. 72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незамедлительно после подписания протокола о результатах выборов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ОИК, избирательная 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 xml:space="preserve">Официальное опубликование </w:t>
            </w:r>
            <w:r w:rsidRPr="00493EE7">
              <w:rPr>
                <w:rFonts w:ascii="Times New Roman" w:hAnsi="Times New Roman" w:cs="Times New Roman"/>
                <w:bCs/>
                <w:sz w:val="24"/>
                <w:szCs w:val="24"/>
              </w:rPr>
              <w:lastRenderedPageBreak/>
              <w:t>(обнародование) общих результатов выборов, а также данных о числе голосов, поданных за каждого из кандидатов</w:t>
            </w:r>
          </w:p>
          <w:p w:rsidR="009F4275" w:rsidRPr="00493EE7" w:rsidRDefault="009F4275" w:rsidP="00C71D72">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3 ст. 73 Закона области № 108-З)</w:t>
            </w:r>
          </w:p>
        </w:tc>
        <w:tc>
          <w:tcPr>
            <w:tcW w:w="2126" w:type="dxa"/>
          </w:tcPr>
          <w:p w:rsidR="00D6695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22 сентября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lastRenderedPageBreak/>
              <w:t xml:space="preserve">избирательная </w:t>
            </w:r>
            <w:r w:rsidRPr="00493EE7">
              <w:rPr>
                <w:rFonts w:ascii="Times New Roman" w:hAnsi="Times New Roman" w:cs="Times New Roman"/>
                <w:bCs/>
                <w:sz w:val="24"/>
                <w:szCs w:val="24"/>
              </w:rPr>
              <w:lastRenderedPageBreak/>
              <w:t>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Регистрация избранных депутатов</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4 ст. 72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семидневный срок после официального опубликования общих результатов выборов и после представления кандидатом в соответствующую комиссию в пятидневный срок со дня его извещения о результатах выборов копии документа, указанного в части 1 статьи 72 Закона области №</w:t>
            </w:r>
            <w:r w:rsidR="00D66957">
              <w:rPr>
                <w:rFonts w:ascii="Times New Roman" w:hAnsi="Times New Roman" w:cs="Times New Roman"/>
                <w:bCs/>
                <w:sz w:val="24"/>
                <w:szCs w:val="24"/>
              </w:rPr>
              <w:t xml:space="preserve"> </w:t>
            </w:r>
            <w:r w:rsidRPr="00493EE7">
              <w:rPr>
                <w:rFonts w:ascii="Times New Roman" w:hAnsi="Times New Roman" w:cs="Times New Roman"/>
                <w:bCs/>
                <w:sz w:val="24"/>
                <w:szCs w:val="24"/>
              </w:rPr>
              <w:t>108-З</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 xml:space="preserve">Направление в ИКНО решений об общих результатах выборов </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6 ст. 73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течение 7 дней после их принятия</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Опубликование (обнародование) полных данных об итогах голосования и о результатах выборов в объеме данных, содержащихся в протоколах всех избирательных комиссий</w:t>
            </w:r>
          </w:p>
          <w:p w:rsidR="009F4275" w:rsidRPr="00493EE7" w:rsidRDefault="009F4275" w:rsidP="00235874">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4 ст. 73 Закона области № 108-З)</w:t>
            </w:r>
          </w:p>
        </w:tc>
        <w:tc>
          <w:tcPr>
            <w:tcW w:w="2126" w:type="dxa"/>
          </w:tcPr>
          <w:p w:rsidR="00D6695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 xml:space="preserve">не позднее </w:t>
            </w:r>
          </w:p>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7 ноября 2024 г</w:t>
            </w:r>
            <w:r w:rsidR="00D66957">
              <w:rPr>
                <w:rFonts w:ascii="Times New Roman" w:hAnsi="Times New Roman" w:cs="Times New Roman"/>
                <w:bCs/>
                <w:sz w:val="24"/>
                <w:szCs w:val="24"/>
              </w:rPr>
              <w:t>.</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избирательная комиссия, организующая выборы</w:t>
            </w:r>
          </w:p>
        </w:tc>
      </w:tr>
      <w:tr w:rsidR="009F4275" w:rsidRPr="00493EE7" w:rsidTr="00C51DFC">
        <w:tc>
          <w:tcPr>
            <w:tcW w:w="624" w:type="dxa"/>
          </w:tcPr>
          <w:p w:rsidR="009F4275" w:rsidRPr="00493EE7" w:rsidRDefault="009F4275" w:rsidP="005E7CFE">
            <w:pPr>
              <w:pStyle w:val="ConsPlusNormal"/>
              <w:widowControl w:val="0"/>
              <w:numPr>
                <w:ilvl w:val="0"/>
                <w:numId w:val="22"/>
              </w:numPr>
              <w:adjustRightInd/>
              <w:ind w:left="0" w:firstLine="0"/>
              <w:rPr>
                <w:rFonts w:ascii="Times New Roman" w:hAnsi="Times New Roman" w:cs="Times New Roman"/>
                <w:bCs/>
                <w:sz w:val="24"/>
                <w:szCs w:val="24"/>
              </w:rPr>
            </w:pPr>
          </w:p>
        </w:tc>
        <w:tc>
          <w:tcPr>
            <w:tcW w:w="4400" w:type="dxa"/>
          </w:tcPr>
          <w:p w:rsidR="009F4275" w:rsidRPr="00493EE7" w:rsidRDefault="009F4275" w:rsidP="005E7CFE">
            <w:pPr>
              <w:pStyle w:val="ConsPlusNormal"/>
              <w:jc w:val="both"/>
              <w:rPr>
                <w:rFonts w:ascii="Times New Roman" w:hAnsi="Times New Roman" w:cs="Times New Roman"/>
                <w:bCs/>
                <w:sz w:val="24"/>
                <w:szCs w:val="24"/>
              </w:rPr>
            </w:pPr>
            <w:r w:rsidRPr="00493EE7">
              <w:rPr>
                <w:rFonts w:ascii="Times New Roman" w:hAnsi="Times New Roman" w:cs="Times New Roman"/>
                <w:bCs/>
                <w:sz w:val="24"/>
                <w:szCs w:val="24"/>
              </w:rPr>
              <w:t>Размещение данных протоколов участковых избирательных комиссий об итогах голосования в сети Интернет</w:t>
            </w:r>
          </w:p>
          <w:p w:rsidR="009F4275" w:rsidRPr="00493EE7" w:rsidRDefault="009F4275" w:rsidP="005E7CFE">
            <w:pPr>
              <w:pStyle w:val="ConsPlusNormal"/>
              <w:jc w:val="both"/>
              <w:rPr>
                <w:rFonts w:ascii="Times New Roman" w:hAnsi="Times New Roman" w:cs="Times New Roman"/>
                <w:bCs/>
                <w:i/>
                <w:sz w:val="24"/>
                <w:szCs w:val="24"/>
              </w:rPr>
            </w:pPr>
            <w:r w:rsidRPr="00493EE7">
              <w:rPr>
                <w:rFonts w:ascii="Times New Roman" w:hAnsi="Times New Roman" w:cs="Times New Roman"/>
                <w:bCs/>
                <w:i/>
                <w:sz w:val="24"/>
                <w:szCs w:val="24"/>
              </w:rPr>
              <w:t>(ч. 31 ст. 66 Закона области № 108-З)</w:t>
            </w:r>
          </w:p>
        </w:tc>
        <w:tc>
          <w:tcPr>
            <w:tcW w:w="212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в течение трех месяцев со дня официального опубликования полных данных о результатах выборов</w:t>
            </w:r>
          </w:p>
        </w:tc>
        <w:tc>
          <w:tcPr>
            <w:tcW w:w="2416" w:type="dxa"/>
          </w:tcPr>
          <w:p w:rsidR="009F4275" w:rsidRPr="00493EE7" w:rsidRDefault="009F4275" w:rsidP="005E7CFE">
            <w:pPr>
              <w:pStyle w:val="ConsPlusNormal"/>
              <w:jc w:val="center"/>
              <w:rPr>
                <w:rFonts w:ascii="Times New Roman" w:hAnsi="Times New Roman" w:cs="Times New Roman"/>
                <w:bCs/>
                <w:sz w:val="24"/>
                <w:szCs w:val="24"/>
              </w:rPr>
            </w:pPr>
            <w:r w:rsidRPr="00493EE7">
              <w:rPr>
                <w:rFonts w:ascii="Times New Roman" w:hAnsi="Times New Roman" w:cs="Times New Roman"/>
                <w:bCs/>
                <w:sz w:val="24"/>
                <w:szCs w:val="24"/>
              </w:rPr>
              <w:t>ИКНО</w:t>
            </w:r>
          </w:p>
        </w:tc>
      </w:tr>
    </w:tbl>
    <w:p w:rsidR="009F4275" w:rsidRPr="00493EE7" w:rsidRDefault="009F4275" w:rsidP="00D66957">
      <w:pPr>
        <w:pStyle w:val="ConsPlusNormal"/>
        <w:jc w:val="both"/>
        <w:rPr>
          <w:bCs/>
        </w:rPr>
      </w:pPr>
    </w:p>
    <w:sectPr w:rsidR="009F4275" w:rsidRPr="00493EE7" w:rsidSect="006B1BF5">
      <w:headerReference w:type="default" r:id="rId15"/>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402" w:rsidRDefault="00AE7402">
      <w:r>
        <w:separator/>
      </w:r>
    </w:p>
  </w:endnote>
  <w:endnote w:type="continuationSeparator" w:id="0">
    <w:p w:rsidR="00AE7402" w:rsidRDefault="00AE740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402" w:rsidRDefault="00AE7402">
      <w:r>
        <w:separator/>
      </w:r>
    </w:p>
  </w:footnote>
  <w:footnote w:type="continuationSeparator" w:id="0">
    <w:p w:rsidR="00AE7402" w:rsidRDefault="00AE74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2D2" w:rsidRDefault="00944101">
    <w:pPr>
      <w:pStyle w:val="ab"/>
      <w:jc w:val="center"/>
    </w:pPr>
    <w:r>
      <w:fldChar w:fldCharType="begin"/>
    </w:r>
    <w:r w:rsidR="00AE7402">
      <w:instrText xml:space="preserve"> PAGE   \* MERGEFORMAT </w:instrText>
    </w:r>
    <w:r>
      <w:fldChar w:fldCharType="separate"/>
    </w:r>
    <w:r w:rsidR="00127836">
      <w:rPr>
        <w:noProof/>
      </w:rPr>
      <w:t>19</w:t>
    </w:r>
    <w:r>
      <w:rPr>
        <w:noProof/>
      </w:rPr>
      <w:fldChar w:fldCharType="end"/>
    </w:r>
  </w:p>
  <w:p w:rsidR="00E412D2" w:rsidRDefault="00E412D2">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C0B"/>
    <w:multiLevelType w:val="multilevel"/>
    <w:tmpl w:val="3BA228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8C34C41"/>
    <w:multiLevelType w:val="multilevel"/>
    <w:tmpl w:val="0088A07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2E876AB"/>
    <w:multiLevelType w:val="singleLevel"/>
    <w:tmpl w:val="B7E8F6A8"/>
    <w:lvl w:ilvl="0">
      <w:start w:val="1"/>
      <w:numFmt w:val="decimal"/>
      <w:lvlText w:val="%1."/>
      <w:lvlJc w:val="left"/>
      <w:pPr>
        <w:tabs>
          <w:tab w:val="num" w:pos="1068"/>
        </w:tabs>
        <w:ind w:left="1068" w:hanging="360"/>
      </w:pPr>
      <w:rPr>
        <w:rFonts w:cs="Times New Roman" w:hint="default"/>
      </w:rPr>
    </w:lvl>
  </w:abstractNum>
  <w:abstractNum w:abstractNumId="3">
    <w:nsid w:val="1724738B"/>
    <w:multiLevelType w:val="hybridMultilevel"/>
    <w:tmpl w:val="B660F9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A1E30C4"/>
    <w:multiLevelType w:val="hybridMultilevel"/>
    <w:tmpl w:val="D6C4A52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A945DEA"/>
    <w:multiLevelType w:val="multilevel"/>
    <w:tmpl w:val="0088A07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BC16980"/>
    <w:multiLevelType w:val="hybridMultilevel"/>
    <w:tmpl w:val="8910912A"/>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C174E8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nsid w:val="24ED553B"/>
    <w:multiLevelType w:val="hybridMultilevel"/>
    <w:tmpl w:val="CE784F7E"/>
    <w:lvl w:ilvl="0" w:tplc="D178794C">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671865"/>
    <w:multiLevelType w:val="hybridMultilevel"/>
    <w:tmpl w:val="618474EE"/>
    <w:lvl w:ilvl="0" w:tplc="012A09F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BA789C"/>
    <w:multiLevelType w:val="hybridMultilevel"/>
    <w:tmpl w:val="905E11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2A80153"/>
    <w:multiLevelType w:val="multilevel"/>
    <w:tmpl w:val="0088A07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3975E04"/>
    <w:multiLevelType w:val="multilevel"/>
    <w:tmpl w:val="FDAC491E"/>
    <w:lvl w:ilvl="0">
      <w:start w:val="1"/>
      <w:numFmt w:val="decimal"/>
      <w:lvlText w:val="%1."/>
      <w:lvlJc w:val="left"/>
      <w:pPr>
        <w:tabs>
          <w:tab w:val="num" w:pos="720"/>
        </w:tabs>
        <w:ind w:left="720" w:hanging="360"/>
      </w:pPr>
      <w:rPr>
        <w:rFonts w:cs="Times New Roman" w:hint="default"/>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A6731AD"/>
    <w:multiLevelType w:val="hybridMultilevel"/>
    <w:tmpl w:val="3852FB2C"/>
    <w:lvl w:ilvl="0" w:tplc="BA7C9C82">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C496F7C"/>
    <w:multiLevelType w:val="hybridMultilevel"/>
    <w:tmpl w:val="7506C97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CCE771F"/>
    <w:multiLevelType w:val="hybridMultilevel"/>
    <w:tmpl w:val="4F40E40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E9D56BB"/>
    <w:multiLevelType w:val="singleLevel"/>
    <w:tmpl w:val="29946256"/>
    <w:lvl w:ilvl="0">
      <w:start w:val="1"/>
      <w:numFmt w:val="decimal"/>
      <w:lvlText w:val="%1."/>
      <w:lvlJc w:val="left"/>
      <w:pPr>
        <w:tabs>
          <w:tab w:val="num" w:pos="1068"/>
        </w:tabs>
        <w:ind w:left="1068" w:hanging="360"/>
      </w:pPr>
      <w:rPr>
        <w:rFonts w:cs="Times New Roman" w:hint="default"/>
      </w:rPr>
    </w:lvl>
  </w:abstractNum>
  <w:abstractNum w:abstractNumId="17">
    <w:nsid w:val="40DF601C"/>
    <w:multiLevelType w:val="hybridMultilevel"/>
    <w:tmpl w:val="46CC7BA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2F6735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9">
    <w:nsid w:val="67020E31"/>
    <w:multiLevelType w:val="hybridMultilevel"/>
    <w:tmpl w:val="DA44F3FC"/>
    <w:lvl w:ilvl="0" w:tplc="0419000F">
      <w:start w:val="1"/>
      <w:numFmt w:val="decimal"/>
      <w:lvlText w:val="%1."/>
      <w:lvlJc w:val="left"/>
      <w:pPr>
        <w:tabs>
          <w:tab w:val="num" w:pos="720"/>
        </w:tabs>
        <w:ind w:left="720" w:hanging="360"/>
      </w:pPr>
      <w:rPr>
        <w:rFonts w:cs="Times New Roman"/>
      </w:rPr>
    </w:lvl>
    <w:lvl w:ilvl="1" w:tplc="9532052C">
      <w:start w:val="20"/>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BB13030"/>
    <w:multiLevelType w:val="hybridMultilevel"/>
    <w:tmpl w:val="A2D675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D1F7AFE"/>
    <w:multiLevelType w:val="multilevel"/>
    <w:tmpl w:val="0088A07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730F46D5"/>
    <w:multiLevelType w:val="hybridMultilevel"/>
    <w:tmpl w:val="222A30AC"/>
    <w:lvl w:ilvl="0" w:tplc="021898D0">
      <w:start w:val="1"/>
      <w:numFmt w:val="bullet"/>
      <w:lvlText w:val=""/>
      <w:lvlJc w:val="left"/>
      <w:pPr>
        <w:tabs>
          <w:tab w:val="num" w:pos="1429"/>
        </w:tabs>
        <w:ind w:left="1429" w:hanging="360"/>
      </w:pPr>
      <w:rPr>
        <w:rFonts w:ascii="Symbol" w:hAnsi="Symbol"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798B27B6"/>
    <w:multiLevelType w:val="multilevel"/>
    <w:tmpl w:val="B660F99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5"/>
  </w:num>
  <w:num w:numId="2">
    <w:abstractNumId w:val="4"/>
  </w:num>
  <w:num w:numId="3">
    <w:abstractNumId w:val="11"/>
  </w:num>
  <w:num w:numId="4">
    <w:abstractNumId w:val="20"/>
  </w:num>
  <w:num w:numId="5">
    <w:abstractNumId w:val="22"/>
  </w:num>
  <w:num w:numId="6">
    <w:abstractNumId w:val="21"/>
  </w:num>
  <w:num w:numId="7">
    <w:abstractNumId w:val="14"/>
  </w:num>
  <w:num w:numId="8">
    <w:abstractNumId w:val="1"/>
  </w:num>
  <w:num w:numId="9">
    <w:abstractNumId w:val="5"/>
  </w:num>
  <w:num w:numId="10">
    <w:abstractNumId w:val="3"/>
  </w:num>
  <w:num w:numId="11">
    <w:abstractNumId w:val="23"/>
  </w:num>
  <w:num w:numId="12">
    <w:abstractNumId w:val="2"/>
  </w:num>
  <w:num w:numId="13">
    <w:abstractNumId w:val="16"/>
  </w:num>
  <w:num w:numId="14">
    <w:abstractNumId w:val="19"/>
  </w:num>
  <w:num w:numId="15">
    <w:abstractNumId w:val="7"/>
  </w:num>
  <w:num w:numId="16">
    <w:abstractNumId w:val="18"/>
  </w:num>
  <w:num w:numId="17">
    <w:abstractNumId w:val="17"/>
  </w:num>
  <w:num w:numId="18">
    <w:abstractNumId w:val="10"/>
  </w:num>
  <w:num w:numId="19">
    <w:abstractNumId w:val="13"/>
  </w:num>
  <w:num w:numId="20">
    <w:abstractNumId w:val="0"/>
  </w:num>
  <w:num w:numId="21">
    <w:abstractNumId w:val="12"/>
  </w:num>
  <w:num w:numId="22">
    <w:abstractNumId w:val="6"/>
  </w:num>
  <w:num w:numId="23">
    <w:abstractNumId w:val="9"/>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rsids>
    <w:rsidRoot w:val="004C648D"/>
    <w:rsid w:val="00000043"/>
    <w:rsid w:val="00002207"/>
    <w:rsid w:val="00003AA3"/>
    <w:rsid w:val="000047E9"/>
    <w:rsid w:val="00006E8D"/>
    <w:rsid w:val="00006F16"/>
    <w:rsid w:val="00021006"/>
    <w:rsid w:val="000264D7"/>
    <w:rsid w:val="00026EEE"/>
    <w:rsid w:val="00027E8A"/>
    <w:rsid w:val="000316B2"/>
    <w:rsid w:val="00031AF3"/>
    <w:rsid w:val="00035197"/>
    <w:rsid w:val="00040600"/>
    <w:rsid w:val="00054EF4"/>
    <w:rsid w:val="00056CBC"/>
    <w:rsid w:val="00061210"/>
    <w:rsid w:val="00062108"/>
    <w:rsid w:val="00070F72"/>
    <w:rsid w:val="000729A6"/>
    <w:rsid w:val="00073BBD"/>
    <w:rsid w:val="000776AB"/>
    <w:rsid w:val="00080FB5"/>
    <w:rsid w:val="00083EE2"/>
    <w:rsid w:val="00085C9D"/>
    <w:rsid w:val="00092F5D"/>
    <w:rsid w:val="00094DDE"/>
    <w:rsid w:val="000B0442"/>
    <w:rsid w:val="000B1FAF"/>
    <w:rsid w:val="000B5981"/>
    <w:rsid w:val="000C0FC9"/>
    <w:rsid w:val="000C140E"/>
    <w:rsid w:val="000C4023"/>
    <w:rsid w:val="000C70D9"/>
    <w:rsid w:val="000D18B1"/>
    <w:rsid w:val="000D44C9"/>
    <w:rsid w:val="000E16D4"/>
    <w:rsid w:val="000E4964"/>
    <w:rsid w:val="000E79AA"/>
    <w:rsid w:val="000F1793"/>
    <w:rsid w:val="001058DF"/>
    <w:rsid w:val="00106567"/>
    <w:rsid w:val="00106B20"/>
    <w:rsid w:val="00110FE1"/>
    <w:rsid w:val="00112C35"/>
    <w:rsid w:val="00115691"/>
    <w:rsid w:val="00117F92"/>
    <w:rsid w:val="00120767"/>
    <w:rsid w:val="0012158E"/>
    <w:rsid w:val="00123336"/>
    <w:rsid w:val="00127836"/>
    <w:rsid w:val="00127E4F"/>
    <w:rsid w:val="00133584"/>
    <w:rsid w:val="001335A7"/>
    <w:rsid w:val="00140804"/>
    <w:rsid w:val="001426BF"/>
    <w:rsid w:val="0014697B"/>
    <w:rsid w:val="00146FE3"/>
    <w:rsid w:val="00150CD0"/>
    <w:rsid w:val="0015238F"/>
    <w:rsid w:val="00154200"/>
    <w:rsid w:val="001564AF"/>
    <w:rsid w:val="00166076"/>
    <w:rsid w:val="0016777A"/>
    <w:rsid w:val="00170F1D"/>
    <w:rsid w:val="00176150"/>
    <w:rsid w:val="001802A4"/>
    <w:rsid w:val="00183AA0"/>
    <w:rsid w:val="001913A6"/>
    <w:rsid w:val="001928AE"/>
    <w:rsid w:val="00193D9F"/>
    <w:rsid w:val="001A1D05"/>
    <w:rsid w:val="001C1CD3"/>
    <w:rsid w:val="001C2D5A"/>
    <w:rsid w:val="001C3BD1"/>
    <w:rsid w:val="001C7ED5"/>
    <w:rsid w:val="001D4E86"/>
    <w:rsid w:val="001D4F0E"/>
    <w:rsid w:val="001E07A2"/>
    <w:rsid w:val="001E28FD"/>
    <w:rsid w:val="001F1006"/>
    <w:rsid w:val="001F1983"/>
    <w:rsid w:val="001F3DCB"/>
    <w:rsid w:val="001F472F"/>
    <w:rsid w:val="00204A75"/>
    <w:rsid w:val="00206AE5"/>
    <w:rsid w:val="00216A72"/>
    <w:rsid w:val="002206D4"/>
    <w:rsid w:val="00224AF7"/>
    <w:rsid w:val="00226077"/>
    <w:rsid w:val="00232D3B"/>
    <w:rsid w:val="00235874"/>
    <w:rsid w:val="002369CD"/>
    <w:rsid w:val="00236B26"/>
    <w:rsid w:val="00236B3D"/>
    <w:rsid w:val="00241F67"/>
    <w:rsid w:val="002452AB"/>
    <w:rsid w:val="00247561"/>
    <w:rsid w:val="00247876"/>
    <w:rsid w:val="00247AD9"/>
    <w:rsid w:val="00252DDF"/>
    <w:rsid w:val="00252E22"/>
    <w:rsid w:val="0025316E"/>
    <w:rsid w:val="00264F21"/>
    <w:rsid w:val="002656DB"/>
    <w:rsid w:val="00283041"/>
    <w:rsid w:val="0028787E"/>
    <w:rsid w:val="002A1169"/>
    <w:rsid w:val="002A374F"/>
    <w:rsid w:val="002A76B8"/>
    <w:rsid w:val="002B2509"/>
    <w:rsid w:val="002D10B8"/>
    <w:rsid w:val="002D7FB6"/>
    <w:rsid w:val="002E0140"/>
    <w:rsid w:val="002E1247"/>
    <w:rsid w:val="002E1AC9"/>
    <w:rsid w:val="002E4E6F"/>
    <w:rsid w:val="002F4D7D"/>
    <w:rsid w:val="002F6476"/>
    <w:rsid w:val="003015E8"/>
    <w:rsid w:val="00302C02"/>
    <w:rsid w:val="00304D2A"/>
    <w:rsid w:val="003076E5"/>
    <w:rsid w:val="00310E2A"/>
    <w:rsid w:val="00311FF7"/>
    <w:rsid w:val="00315333"/>
    <w:rsid w:val="0031636E"/>
    <w:rsid w:val="00320845"/>
    <w:rsid w:val="00322EE0"/>
    <w:rsid w:val="00324D76"/>
    <w:rsid w:val="00325623"/>
    <w:rsid w:val="00325F86"/>
    <w:rsid w:val="00326DDB"/>
    <w:rsid w:val="0033287C"/>
    <w:rsid w:val="00332DD2"/>
    <w:rsid w:val="0034242E"/>
    <w:rsid w:val="00343659"/>
    <w:rsid w:val="00352272"/>
    <w:rsid w:val="00352C13"/>
    <w:rsid w:val="00353A84"/>
    <w:rsid w:val="00355D63"/>
    <w:rsid w:val="003762DA"/>
    <w:rsid w:val="00376F35"/>
    <w:rsid w:val="00377E9F"/>
    <w:rsid w:val="003806CE"/>
    <w:rsid w:val="0038155F"/>
    <w:rsid w:val="003815E0"/>
    <w:rsid w:val="003833FC"/>
    <w:rsid w:val="00394CBA"/>
    <w:rsid w:val="00396DF4"/>
    <w:rsid w:val="003A004A"/>
    <w:rsid w:val="003A0105"/>
    <w:rsid w:val="003A1B4B"/>
    <w:rsid w:val="003A23C0"/>
    <w:rsid w:val="003A5038"/>
    <w:rsid w:val="003A5EE4"/>
    <w:rsid w:val="003A6F44"/>
    <w:rsid w:val="003A7892"/>
    <w:rsid w:val="003B2976"/>
    <w:rsid w:val="003C192B"/>
    <w:rsid w:val="003C1B4A"/>
    <w:rsid w:val="003C55AE"/>
    <w:rsid w:val="003C680F"/>
    <w:rsid w:val="003D78EE"/>
    <w:rsid w:val="003D7EE7"/>
    <w:rsid w:val="003E0ABC"/>
    <w:rsid w:val="003E0E14"/>
    <w:rsid w:val="003E70E2"/>
    <w:rsid w:val="003F285E"/>
    <w:rsid w:val="003F3041"/>
    <w:rsid w:val="00403DE5"/>
    <w:rsid w:val="00404113"/>
    <w:rsid w:val="004067CC"/>
    <w:rsid w:val="00407A29"/>
    <w:rsid w:val="00413711"/>
    <w:rsid w:val="004139E3"/>
    <w:rsid w:val="004277DB"/>
    <w:rsid w:val="00430DD8"/>
    <w:rsid w:val="004379AD"/>
    <w:rsid w:val="00442F54"/>
    <w:rsid w:val="0044345A"/>
    <w:rsid w:val="004471D3"/>
    <w:rsid w:val="004476FE"/>
    <w:rsid w:val="0044783A"/>
    <w:rsid w:val="004508C8"/>
    <w:rsid w:val="00450A31"/>
    <w:rsid w:val="004550A1"/>
    <w:rsid w:val="00461805"/>
    <w:rsid w:val="00472F46"/>
    <w:rsid w:val="00473F33"/>
    <w:rsid w:val="00476397"/>
    <w:rsid w:val="004770B3"/>
    <w:rsid w:val="00484257"/>
    <w:rsid w:val="004845F1"/>
    <w:rsid w:val="004878EE"/>
    <w:rsid w:val="00493D0B"/>
    <w:rsid w:val="00493EE7"/>
    <w:rsid w:val="004A0FB4"/>
    <w:rsid w:val="004A52F1"/>
    <w:rsid w:val="004A7FBA"/>
    <w:rsid w:val="004B0168"/>
    <w:rsid w:val="004B6430"/>
    <w:rsid w:val="004B76D3"/>
    <w:rsid w:val="004B7B92"/>
    <w:rsid w:val="004C2D3A"/>
    <w:rsid w:val="004C4327"/>
    <w:rsid w:val="004C5542"/>
    <w:rsid w:val="004C648D"/>
    <w:rsid w:val="004E0F77"/>
    <w:rsid w:val="004E188C"/>
    <w:rsid w:val="004F1D46"/>
    <w:rsid w:val="004F28A1"/>
    <w:rsid w:val="004F6452"/>
    <w:rsid w:val="004F64D8"/>
    <w:rsid w:val="00502C30"/>
    <w:rsid w:val="005065E2"/>
    <w:rsid w:val="00506CAA"/>
    <w:rsid w:val="005131F3"/>
    <w:rsid w:val="00517621"/>
    <w:rsid w:val="00520DA9"/>
    <w:rsid w:val="00521B1B"/>
    <w:rsid w:val="00533561"/>
    <w:rsid w:val="0053660C"/>
    <w:rsid w:val="005370F3"/>
    <w:rsid w:val="0054205B"/>
    <w:rsid w:val="00547B6B"/>
    <w:rsid w:val="00552593"/>
    <w:rsid w:val="00555505"/>
    <w:rsid w:val="00562560"/>
    <w:rsid w:val="00571CA2"/>
    <w:rsid w:val="00574C2E"/>
    <w:rsid w:val="00575497"/>
    <w:rsid w:val="0058051D"/>
    <w:rsid w:val="00581500"/>
    <w:rsid w:val="00581A5D"/>
    <w:rsid w:val="005849F8"/>
    <w:rsid w:val="005922E7"/>
    <w:rsid w:val="00595864"/>
    <w:rsid w:val="005A1694"/>
    <w:rsid w:val="005B0398"/>
    <w:rsid w:val="005B20D0"/>
    <w:rsid w:val="005B52EE"/>
    <w:rsid w:val="005C6C9C"/>
    <w:rsid w:val="005D5794"/>
    <w:rsid w:val="005D6F86"/>
    <w:rsid w:val="005E1503"/>
    <w:rsid w:val="005E7CFE"/>
    <w:rsid w:val="005F0A53"/>
    <w:rsid w:val="005F3400"/>
    <w:rsid w:val="005F78B3"/>
    <w:rsid w:val="0060091F"/>
    <w:rsid w:val="006020B4"/>
    <w:rsid w:val="00610138"/>
    <w:rsid w:val="00614D13"/>
    <w:rsid w:val="006176EC"/>
    <w:rsid w:val="0062057A"/>
    <w:rsid w:val="006238E5"/>
    <w:rsid w:val="006239EA"/>
    <w:rsid w:val="00625629"/>
    <w:rsid w:val="006323EC"/>
    <w:rsid w:val="00635CCF"/>
    <w:rsid w:val="00642AC5"/>
    <w:rsid w:val="006433E3"/>
    <w:rsid w:val="006464E1"/>
    <w:rsid w:val="0064691E"/>
    <w:rsid w:val="00661B77"/>
    <w:rsid w:val="00662CB6"/>
    <w:rsid w:val="006636FE"/>
    <w:rsid w:val="00667875"/>
    <w:rsid w:val="00673EB3"/>
    <w:rsid w:val="006818A6"/>
    <w:rsid w:val="0068635C"/>
    <w:rsid w:val="00687F07"/>
    <w:rsid w:val="00690B83"/>
    <w:rsid w:val="006924D2"/>
    <w:rsid w:val="006A549F"/>
    <w:rsid w:val="006B1BF5"/>
    <w:rsid w:val="006B2F1F"/>
    <w:rsid w:val="006B3884"/>
    <w:rsid w:val="006C76B5"/>
    <w:rsid w:val="006D6177"/>
    <w:rsid w:val="006D74DF"/>
    <w:rsid w:val="007131C1"/>
    <w:rsid w:val="0072199A"/>
    <w:rsid w:val="00725E1C"/>
    <w:rsid w:val="007267FE"/>
    <w:rsid w:val="007315FF"/>
    <w:rsid w:val="00734B36"/>
    <w:rsid w:val="00736862"/>
    <w:rsid w:val="00740B57"/>
    <w:rsid w:val="007432D9"/>
    <w:rsid w:val="00744145"/>
    <w:rsid w:val="00746F84"/>
    <w:rsid w:val="007652E9"/>
    <w:rsid w:val="007658BB"/>
    <w:rsid w:val="007760B2"/>
    <w:rsid w:val="00777397"/>
    <w:rsid w:val="00780F99"/>
    <w:rsid w:val="007857B2"/>
    <w:rsid w:val="00785C6F"/>
    <w:rsid w:val="007929DD"/>
    <w:rsid w:val="0079668D"/>
    <w:rsid w:val="007968AD"/>
    <w:rsid w:val="00796A2C"/>
    <w:rsid w:val="00796CE8"/>
    <w:rsid w:val="007A3857"/>
    <w:rsid w:val="007A76EB"/>
    <w:rsid w:val="007B1773"/>
    <w:rsid w:val="007B2EC3"/>
    <w:rsid w:val="007B3CB2"/>
    <w:rsid w:val="007C1603"/>
    <w:rsid w:val="007C342A"/>
    <w:rsid w:val="007C5523"/>
    <w:rsid w:val="007D3813"/>
    <w:rsid w:val="007D792A"/>
    <w:rsid w:val="007E1ED7"/>
    <w:rsid w:val="007E52E1"/>
    <w:rsid w:val="007E536D"/>
    <w:rsid w:val="007E7F3C"/>
    <w:rsid w:val="007F0006"/>
    <w:rsid w:val="007F0168"/>
    <w:rsid w:val="007F5630"/>
    <w:rsid w:val="00802D31"/>
    <w:rsid w:val="00810957"/>
    <w:rsid w:val="00815968"/>
    <w:rsid w:val="008212CA"/>
    <w:rsid w:val="0082273C"/>
    <w:rsid w:val="00826BB0"/>
    <w:rsid w:val="00830CCC"/>
    <w:rsid w:val="008375AB"/>
    <w:rsid w:val="00852F08"/>
    <w:rsid w:val="00860015"/>
    <w:rsid w:val="00862016"/>
    <w:rsid w:val="00866948"/>
    <w:rsid w:val="00867AC1"/>
    <w:rsid w:val="00877789"/>
    <w:rsid w:val="00886D5A"/>
    <w:rsid w:val="00887E97"/>
    <w:rsid w:val="00891A86"/>
    <w:rsid w:val="008937E7"/>
    <w:rsid w:val="008940EF"/>
    <w:rsid w:val="008959C1"/>
    <w:rsid w:val="008A1210"/>
    <w:rsid w:val="008A3FCD"/>
    <w:rsid w:val="008A499F"/>
    <w:rsid w:val="008A56C8"/>
    <w:rsid w:val="008A675F"/>
    <w:rsid w:val="008A6CB8"/>
    <w:rsid w:val="008B06AC"/>
    <w:rsid w:val="008C36C9"/>
    <w:rsid w:val="008C50FF"/>
    <w:rsid w:val="008C5E66"/>
    <w:rsid w:val="008C5F5F"/>
    <w:rsid w:val="008D24F2"/>
    <w:rsid w:val="008D489F"/>
    <w:rsid w:val="008D496B"/>
    <w:rsid w:val="008D5BCC"/>
    <w:rsid w:val="008E4128"/>
    <w:rsid w:val="008E6A7F"/>
    <w:rsid w:val="008E7AC2"/>
    <w:rsid w:val="008F4837"/>
    <w:rsid w:val="00905815"/>
    <w:rsid w:val="00910614"/>
    <w:rsid w:val="00915C50"/>
    <w:rsid w:val="00925061"/>
    <w:rsid w:val="009270F3"/>
    <w:rsid w:val="00927CD6"/>
    <w:rsid w:val="00933A00"/>
    <w:rsid w:val="00937E55"/>
    <w:rsid w:val="0094142A"/>
    <w:rsid w:val="00942087"/>
    <w:rsid w:val="00942687"/>
    <w:rsid w:val="00944101"/>
    <w:rsid w:val="0094643F"/>
    <w:rsid w:val="00946DC0"/>
    <w:rsid w:val="00952273"/>
    <w:rsid w:val="00956907"/>
    <w:rsid w:val="00960E3B"/>
    <w:rsid w:val="00963069"/>
    <w:rsid w:val="00974C15"/>
    <w:rsid w:val="0099099E"/>
    <w:rsid w:val="0099166C"/>
    <w:rsid w:val="009960CD"/>
    <w:rsid w:val="009A1816"/>
    <w:rsid w:val="009A25A4"/>
    <w:rsid w:val="009B21DB"/>
    <w:rsid w:val="009B2DCA"/>
    <w:rsid w:val="009B6D20"/>
    <w:rsid w:val="009C2AF2"/>
    <w:rsid w:val="009C4F14"/>
    <w:rsid w:val="009C5BE9"/>
    <w:rsid w:val="009D13A5"/>
    <w:rsid w:val="009D181E"/>
    <w:rsid w:val="009D4954"/>
    <w:rsid w:val="009D5D0F"/>
    <w:rsid w:val="009E66BD"/>
    <w:rsid w:val="009E7085"/>
    <w:rsid w:val="009F34BD"/>
    <w:rsid w:val="009F4275"/>
    <w:rsid w:val="009F45C6"/>
    <w:rsid w:val="009F4C88"/>
    <w:rsid w:val="00A075E5"/>
    <w:rsid w:val="00A104A0"/>
    <w:rsid w:val="00A11EE1"/>
    <w:rsid w:val="00A12E8D"/>
    <w:rsid w:val="00A16EBB"/>
    <w:rsid w:val="00A22E83"/>
    <w:rsid w:val="00A30ED9"/>
    <w:rsid w:val="00A33424"/>
    <w:rsid w:val="00A42508"/>
    <w:rsid w:val="00A50A83"/>
    <w:rsid w:val="00A55F55"/>
    <w:rsid w:val="00A61E08"/>
    <w:rsid w:val="00A62CB7"/>
    <w:rsid w:val="00A739BA"/>
    <w:rsid w:val="00A75ED8"/>
    <w:rsid w:val="00A767D7"/>
    <w:rsid w:val="00A76AD8"/>
    <w:rsid w:val="00A90934"/>
    <w:rsid w:val="00A9351B"/>
    <w:rsid w:val="00A975C0"/>
    <w:rsid w:val="00AA1DBB"/>
    <w:rsid w:val="00AA5B75"/>
    <w:rsid w:val="00AA7654"/>
    <w:rsid w:val="00AB68C5"/>
    <w:rsid w:val="00AC0F15"/>
    <w:rsid w:val="00AC37B3"/>
    <w:rsid w:val="00AC4516"/>
    <w:rsid w:val="00AC6F70"/>
    <w:rsid w:val="00AD007D"/>
    <w:rsid w:val="00AD18C0"/>
    <w:rsid w:val="00AD2B8D"/>
    <w:rsid w:val="00AE22B1"/>
    <w:rsid w:val="00AE7402"/>
    <w:rsid w:val="00AE7A9B"/>
    <w:rsid w:val="00AF1526"/>
    <w:rsid w:val="00B000EE"/>
    <w:rsid w:val="00B041A3"/>
    <w:rsid w:val="00B15B9C"/>
    <w:rsid w:val="00B3731A"/>
    <w:rsid w:val="00B41A24"/>
    <w:rsid w:val="00B41A8A"/>
    <w:rsid w:val="00B424C4"/>
    <w:rsid w:val="00B45A06"/>
    <w:rsid w:val="00B511FC"/>
    <w:rsid w:val="00B61516"/>
    <w:rsid w:val="00B63BF3"/>
    <w:rsid w:val="00B71183"/>
    <w:rsid w:val="00B74F6E"/>
    <w:rsid w:val="00B7511A"/>
    <w:rsid w:val="00B7520C"/>
    <w:rsid w:val="00B761C4"/>
    <w:rsid w:val="00B77BBD"/>
    <w:rsid w:val="00B81863"/>
    <w:rsid w:val="00B81EA3"/>
    <w:rsid w:val="00B833BB"/>
    <w:rsid w:val="00B836BB"/>
    <w:rsid w:val="00B84728"/>
    <w:rsid w:val="00B85A8A"/>
    <w:rsid w:val="00B92AD5"/>
    <w:rsid w:val="00B93331"/>
    <w:rsid w:val="00B97219"/>
    <w:rsid w:val="00BA7159"/>
    <w:rsid w:val="00BB3601"/>
    <w:rsid w:val="00BB4608"/>
    <w:rsid w:val="00BB47F6"/>
    <w:rsid w:val="00BB4A30"/>
    <w:rsid w:val="00BC08B6"/>
    <w:rsid w:val="00BC2A7A"/>
    <w:rsid w:val="00BC4BA8"/>
    <w:rsid w:val="00BE677D"/>
    <w:rsid w:val="00BF1616"/>
    <w:rsid w:val="00BF23B8"/>
    <w:rsid w:val="00BF3ECE"/>
    <w:rsid w:val="00BF62E9"/>
    <w:rsid w:val="00C22658"/>
    <w:rsid w:val="00C319A6"/>
    <w:rsid w:val="00C339C6"/>
    <w:rsid w:val="00C33FAD"/>
    <w:rsid w:val="00C431D8"/>
    <w:rsid w:val="00C45618"/>
    <w:rsid w:val="00C465ED"/>
    <w:rsid w:val="00C51DFC"/>
    <w:rsid w:val="00C67FA7"/>
    <w:rsid w:val="00C71D72"/>
    <w:rsid w:val="00C7726A"/>
    <w:rsid w:val="00C774E3"/>
    <w:rsid w:val="00C776B7"/>
    <w:rsid w:val="00C77821"/>
    <w:rsid w:val="00C809B5"/>
    <w:rsid w:val="00C87836"/>
    <w:rsid w:val="00C93BFE"/>
    <w:rsid w:val="00C96FE6"/>
    <w:rsid w:val="00CA272F"/>
    <w:rsid w:val="00CA392A"/>
    <w:rsid w:val="00CA6293"/>
    <w:rsid w:val="00CB29B9"/>
    <w:rsid w:val="00CB5D78"/>
    <w:rsid w:val="00CD21F0"/>
    <w:rsid w:val="00CE0BAA"/>
    <w:rsid w:val="00CE5C75"/>
    <w:rsid w:val="00CE605C"/>
    <w:rsid w:val="00CE627B"/>
    <w:rsid w:val="00CF058F"/>
    <w:rsid w:val="00CF22B7"/>
    <w:rsid w:val="00CF7015"/>
    <w:rsid w:val="00D01A01"/>
    <w:rsid w:val="00D169C9"/>
    <w:rsid w:val="00D17D20"/>
    <w:rsid w:val="00D2173C"/>
    <w:rsid w:val="00D26F69"/>
    <w:rsid w:val="00D31CD8"/>
    <w:rsid w:val="00D45A5D"/>
    <w:rsid w:val="00D6086E"/>
    <w:rsid w:val="00D62F32"/>
    <w:rsid w:val="00D66957"/>
    <w:rsid w:val="00D66988"/>
    <w:rsid w:val="00D751DD"/>
    <w:rsid w:val="00D77095"/>
    <w:rsid w:val="00D8565B"/>
    <w:rsid w:val="00D90C00"/>
    <w:rsid w:val="00D917E9"/>
    <w:rsid w:val="00D9758D"/>
    <w:rsid w:val="00DA038A"/>
    <w:rsid w:val="00DA058B"/>
    <w:rsid w:val="00DA08C5"/>
    <w:rsid w:val="00DA5A3E"/>
    <w:rsid w:val="00DA6D99"/>
    <w:rsid w:val="00DB2206"/>
    <w:rsid w:val="00DB7B2A"/>
    <w:rsid w:val="00DD091D"/>
    <w:rsid w:val="00DD12BE"/>
    <w:rsid w:val="00DE0E3D"/>
    <w:rsid w:val="00DE75A6"/>
    <w:rsid w:val="00DF4FD6"/>
    <w:rsid w:val="00DF7B14"/>
    <w:rsid w:val="00E00D69"/>
    <w:rsid w:val="00E07AE2"/>
    <w:rsid w:val="00E170CE"/>
    <w:rsid w:val="00E21580"/>
    <w:rsid w:val="00E22787"/>
    <w:rsid w:val="00E25A2A"/>
    <w:rsid w:val="00E33930"/>
    <w:rsid w:val="00E412D2"/>
    <w:rsid w:val="00E52D17"/>
    <w:rsid w:val="00E5573D"/>
    <w:rsid w:val="00E628E0"/>
    <w:rsid w:val="00E628FB"/>
    <w:rsid w:val="00E702E5"/>
    <w:rsid w:val="00E7737C"/>
    <w:rsid w:val="00E824CB"/>
    <w:rsid w:val="00E82CC2"/>
    <w:rsid w:val="00E85C3C"/>
    <w:rsid w:val="00EA19A0"/>
    <w:rsid w:val="00EA2491"/>
    <w:rsid w:val="00EA2D5D"/>
    <w:rsid w:val="00EB22D2"/>
    <w:rsid w:val="00EB303C"/>
    <w:rsid w:val="00EB6080"/>
    <w:rsid w:val="00EC1143"/>
    <w:rsid w:val="00EC1585"/>
    <w:rsid w:val="00EC43A8"/>
    <w:rsid w:val="00EC5567"/>
    <w:rsid w:val="00EC65F1"/>
    <w:rsid w:val="00ED02EE"/>
    <w:rsid w:val="00ED3098"/>
    <w:rsid w:val="00ED37C6"/>
    <w:rsid w:val="00ED5F1C"/>
    <w:rsid w:val="00ED700E"/>
    <w:rsid w:val="00ED7589"/>
    <w:rsid w:val="00EE2435"/>
    <w:rsid w:val="00EE24FC"/>
    <w:rsid w:val="00EE3252"/>
    <w:rsid w:val="00EE74B3"/>
    <w:rsid w:val="00EF17C5"/>
    <w:rsid w:val="00EF4C50"/>
    <w:rsid w:val="00EF69CC"/>
    <w:rsid w:val="00F03294"/>
    <w:rsid w:val="00F043EC"/>
    <w:rsid w:val="00F07FC2"/>
    <w:rsid w:val="00F10CDE"/>
    <w:rsid w:val="00F11B6F"/>
    <w:rsid w:val="00F166F4"/>
    <w:rsid w:val="00F21CDC"/>
    <w:rsid w:val="00F3173D"/>
    <w:rsid w:val="00F358A7"/>
    <w:rsid w:val="00F35EFF"/>
    <w:rsid w:val="00F405A0"/>
    <w:rsid w:val="00F4130B"/>
    <w:rsid w:val="00F50573"/>
    <w:rsid w:val="00F551A7"/>
    <w:rsid w:val="00F67D3D"/>
    <w:rsid w:val="00F707E4"/>
    <w:rsid w:val="00F74DAC"/>
    <w:rsid w:val="00F76AC2"/>
    <w:rsid w:val="00F81794"/>
    <w:rsid w:val="00F85EE0"/>
    <w:rsid w:val="00F8641C"/>
    <w:rsid w:val="00F871A6"/>
    <w:rsid w:val="00F94576"/>
    <w:rsid w:val="00F96131"/>
    <w:rsid w:val="00F966F8"/>
    <w:rsid w:val="00FA05D2"/>
    <w:rsid w:val="00FA363D"/>
    <w:rsid w:val="00FB0411"/>
    <w:rsid w:val="00FB798A"/>
    <w:rsid w:val="00FC1337"/>
    <w:rsid w:val="00FD4C38"/>
    <w:rsid w:val="00FD520F"/>
    <w:rsid w:val="00FE5541"/>
    <w:rsid w:val="00FF5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lock Text" w:uiPriority="99"/>
    <w:lsdException w:name="Hyperlink" w:uiPriority="99"/>
    <w:lsdException w:name="Strong" w:qFormat="1"/>
    <w:lsdException w:name="Emphasis" w:qFormat="1"/>
    <w:lsdException w:name="Document Map"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2B8D"/>
    <w:rPr>
      <w:sz w:val="24"/>
      <w:szCs w:val="24"/>
    </w:rPr>
  </w:style>
  <w:style w:type="paragraph" w:styleId="1">
    <w:name w:val="heading 1"/>
    <w:basedOn w:val="a"/>
    <w:next w:val="a"/>
    <w:link w:val="10"/>
    <w:qFormat/>
    <w:rsid w:val="00AD2B8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D2B8D"/>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AD2B8D"/>
    <w:pPr>
      <w:keepNext/>
      <w:jc w:val="right"/>
      <w:outlineLvl w:val="2"/>
    </w:pPr>
    <w:rPr>
      <w:sz w:val="28"/>
      <w:szCs w:val="28"/>
    </w:rPr>
  </w:style>
  <w:style w:type="paragraph" w:styleId="4">
    <w:name w:val="heading 4"/>
    <w:basedOn w:val="a"/>
    <w:next w:val="a"/>
    <w:link w:val="40"/>
    <w:uiPriority w:val="9"/>
    <w:qFormat/>
    <w:rsid w:val="00183AA0"/>
    <w:pPr>
      <w:keepNext/>
      <w:jc w:val="center"/>
      <w:outlineLvl w:val="3"/>
    </w:pPr>
    <w:rPr>
      <w:sz w:val="32"/>
      <w:szCs w:val="20"/>
      <w:lang w:val="en-US"/>
    </w:rPr>
  </w:style>
  <w:style w:type="paragraph" w:styleId="5">
    <w:name w:val="heading 5"/>
    <w:basedOn w:val="a"/>
    <w:next w:val="a"/>
    <w:link w:val="50"/>
    <w:uiPriority w:val="9"/>
    <w:qFormat/>
    <w:rsid w:val="00183AA0"/>
    <w:pPr>
      <w:keepNext/>
      <w:jc w:val="right"/>
      <w:outlineLvl w:val="4"/>
    </w:pPr>
    <w:rPr>
      <w:b/>
      <w:i/>
      <w:sz w:val="28"/>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83AA0"/>
    <w:rPr>
      <w:rFonts w:ascii="Arial" w:hAnsi="Arial" w:cs="Arial"/>
      <w:b/>
      <w:bCs/>
      <w:kern w:val="32"/>
      <w:sz w:val="32"/>
      <w:szCs w:val="32"/>
      <w:lang w:val="ru-RU" w:eastAsia="ru-RU" w:bidi="ar-SA"/>
    </w:rPr>
  </w:style>
  <w:style w:type="character" w:customStyle="1" w:styleId="20">
    <w:name w:val="Заголовок 2 Знак"/>
    <w:basedOn w:val="a0"/>
    <w:link w:val="2"/>
    <w:uiPriority w:val="9"/>
    <w:locked/>
    <w:rsid w:val="00183AA0"/>
    <w:rPr>
      <w:rFonts w:ascii="Arial" w:hAnsi="Arial" w:cs="Arial"/>
      <w:b/>
      <w:bCs/>
      <w:i/>
      <w:iCs/>
      <w:sz w:val="28"/>
      <w:szCs w:val="28"/>
      <w:lang w:val="ru-RU" w:eastAsia="ru-RU" w:bidi="ar-SA"/>
    </w:rPr>
  </w:style>
  <w:style w:type="character" w:customStyle="1" w:styleId="30">
    <w:name w:val="Заголовок 3 Знак"/>
    <w:basedOn w:val="a0"/>
    <w:link w:val="3"/>
    <w:uiPriority w:val="9"/>
    <w:locked/>
    <w:rsid w:val="00183AA0"/>
    <w:rPr>
      <w:rFonts w:cs="Times New Roman"/>
      <w:sz w:val="28"/>
      <w:szCs w:val="28"/>
      <w:lang w:val="ru-RU" w:eastAsia="ru-RU" w:bidi="ar-SA"/>
    </w:rPr>
  </w:style>
  <w:style w:type="character" w:customStyle="1" w:styleId="40">
    <w:name w:val="Заголовок 4 Знак"/>
    <w:basedOn w:val="a0"/>
    <w:link w:val="4"/>
    <w:uiPriority w:val="9"/>
    <w:locked/>
    <w:rsid w:val="00AD2B8D"/>
    <w:rPr>
      <w:rFonts w:ascii="Calibri" w:eastAsia="Times New Roman" w:hAnsi="Calibri" w:cs="Times New Roman"/>
      <w:b/>
      <w:bCs/>
      <w:sz w:val="28"/>
      <w:szCs w:val="28"/>
    </w:rPr>
  </w:style>
  <w:style w:type="character" w:customStyle="1" w:styleId="50">
    <w:name w:val="Заголовок 5 Знак"/>
    <w:basedOn w:val="a0"/>
    <w:link w:val="5"/>
    <w:uiPriority w:val="9"/>
    <w:locked/>
    <w:rsid w:val="00AD2B8D"/>
    <w:rPr>
      <w:rFonts w:ascii="Calibri" w:eastAsia="Times New Roman" w:hAnsi="Calibri" w:cs="Times New Roman"/>
      <w:b/>
      <w:bCs/>
      <w:i/>
      <w:iCs/>
      <w:sz w:val="26"/>
      <w:szCs w:val="26"/>
    </w:rPr>
  </w:style>
  <w:style w:type="paragraph" w:customStyle="1" w:styleId="14">
    <w:name w:val="Загл.14"/>
    <w:basedOn w:val="a"/>
    <w:rsid w:val="00AD2B8D"/>
    <w:pPr>
      <w:jc w:val="center"/>
    </w:pPr>
    <w:rPr>
      <w:b/>
      <w:sz w:val="28"/>
      <w:szCs w:val="20"/>
    </w:rPr>
  </w:style>
  <w:style w:type="character" w:styleId="a3">
    <w:name w:val="Hyperlink"/>
    <w:basedOn w:val="a0"/>
    <w:uiPriority w:val="99"/>
    <w:rsid w:val="00AD2B8D"/>
    <w:rPr>
      <w:rFonts w:cs="Times New Roman"/>
      <w:color w:val="0000FF"/>
      <w:u w:val="single"/>
    </w:rPr>
  </w:style>
  <w:style w:type="paragraph" w:styleId="a4">
    <w:name w:val="footnote text"/>
    <w:basedOn w:val="a"/>
    <w:link w:val="a5"/>
    <w:uiPriority w:val="99"/>
    <w:semiHidden/>
    <w:rsid w:val="00AD2B8D"/>
    <w:rPr>
      <w:sz w:val="20"/>
      <w:szCs w:val="20"/>
    </w:rPr>
  </w:style>
  <w:style w:type="character" w:customStyle="1" w:styleId="a5">
    <w:name w:val="Текст сноски Знак"/>
    <w:basedOn w:val="a0"/>
    <w:link w:val="a4"/>
    <w:uiPriority w:val="99"/>
    <w:locked/>
    <w:rsid w:val="00183AA0"/>
    <w:rPr>
      <w:rFonts w:cs="Times New Roman"/>
      <w:lang w:val="ru-RU" w:eastAsia="ru-RU" w:bidi="ar-SA"/>
    </w:rPr>
  </w:style>
  <w:style w:type="paragraph" w:styleId="a6">
    <w:name w:val="Title"/>
    <w:basedOn w:val="a"/>
    <w:link w:val="a7"/>
    <w:qFormat/>
    <w:rsid w:val="00AD2B8D"/>
    <w:pPr>
      <w:jc w:val="center"/>
    </w:pPr>
    <w:rPr>
      <w:b/>
      <w:szCs w:val="20"/>
    </w:rPr>
  </w:style>
  <w:style w:type="character" w:customStyle="1" w:styleId="a7">
    <w:name w:val="Название Знак"/>
    <w:basedOn w:val="a0"/>
    <w:link w:val="a6"/>
    <w:locked/>
    <w:rsid w:val="00183AA0"/>
    <w:rPr>
      <w:rFonts w:cs="Times New Roman"/>
      <w:b/>
      <w:sz w:val="24"/>
      <w:lang w:val="ru-RU" w:eastAsia="ru-RU" w:bidi="ar-SA"/>
    </w:rPr>
  </w:style>
  <w:style w:type="character" w:customStyle="1" w:styleId="a8">
    <w:name w:val="Основной текст Знак"/>
    <w:basedOn w:val="a0"/>
    <w:locked/>
    <w:rsid w:val="00AD2B8D"/>
    <w:rPr>
      <w:rFonts w:cs="Times New Roman"/>
      <w:b/>
      <w:sz w:val="24"/>
      <w:lang w:val="ru-RU" w:eastAsia="ru-RU" w:bidi="ar-SA"/>
    </w:rPr>
  </w:style>
  <w:style w:type="paragraph" w:styleId="a9">
    <w:name w:val="Body Text"/>
    <w:basedOn w:val="a"/>
    <w:link w:val="11"/>
    <w:uiPriority w:val="99"/>
    <w:rsid w:val="00AD2B8D"/>
    <w:pPr>
      <w:jc w:val="both"/>
    </w:pPr>
    <w:rPr>
      <w:b/>
      <w:szCs w:val="20"/>
    </w:rPr>
  </w:style>
  <w:style w:type="character" w:customStyle="1" w:styleId="11">
    <w:name w:val="Основной текст Знак1"/>
    <w:basedOn w:val="a0"/>
    <w:link w:val="a9"/>
    <w:uiPriority w:val="99"/>
    <w:locked/>
    <w:rsid w:val="00183AA0"/>
    <w:rPr>
      <w:rFonts w:cs="Times New Roman"/>
      <w:b/>
      <w:sz w:val="24"/>
      <w:lang w:val="ru-RU" w:eastAsia="ru-RU" w:bidi="ar-SA"/>
    </w:rPr>
  </w:style>
  <w:style w:type="character" w:styleId="aa">
    <w:name w:val="footnote reference"/>
    <w:basedOn w:val="a0"/>
    <w:uiPriority w:val="99"/>
    <w:semiHidden/>
    <w:rsid w:val="00AD2B8D"/>
    <w:rPr>
      <w:rFonts w:cs="Times New Roman"/>
      <w:vertAlign w:val="superscript"/>
    </w:rPr>
  </w:style>
  <w:style w:type="paragraph" w:styleId="ab">
    <w:name w:val="header"/>
    <w:basedOn w:val="a"/>
    <w:link w:val="ac"/>
    <w:uiPriority w:val="99"/>
    <w:rsid w:val="00AD2B8D"/>
    <w:pPr>
      <w:tabs>
        <w:tab w:val="center" w:pos="4677"/>
        <w:tab w:val="right" w:pos="9355"/>
      </w:tabs>
    </w:pPr>
  </w:style>
  <w:style w:type="character" w:customStyle="1" w:styleId="ac">
    <w:name w:val="Верхний колонтитул Знак"/>
    <w:basedOn w:val="a0"/>
    <w:link w:val="ab"/>
    <w:uiPriority w:val="99"/>
    <w:locked/>
    <w:rsid w:val="00183AA0"/>
    <w:rPr>
      <w:rFonts w:cs="Times New Roman"/>
      <w:sz w:val="24"/>
      <w:szCs w:val="24"/>
      <w:lang w:val="ru-RU" w:eastAsia="ru-RU" w:bidi="ar-SA"/>
    </w:rPr>
  </w:style>
  <w:style w:type="character" w:styleId="ad">
    <w:name w:val="page number"/>
    <w:basedOn w:val="a0"/>
    <w:uiPriority w:val="99"/>
    <w:rsid w:val="00AD2B8D"/>
    <w:rPr>
      <w:rFonts w:cs="Times New Roman"/>
    </w:rPr>
  </w:style>
  <w:style w:type="paragraph" w:styleId="ae">
    <w:name w:val="Balloon Text"/>
    <w:basedOn w:val="a"/>
    <w:link w:val="af"/>
    <w:uiPriority w:val="99"/>
    <w:semiHidden/>
    <w:rsid w:val="00AD2B8D"/>
    <w:rPr>
      <w:rFonts w:ascii="Tahoma" w:hAnsi="Tahoma" w:cs="Tahoma"/>
      <w:sz w:val="16"/>
      <w:szCs w:val="16"/>
    </w:rPr>
  </w:style>
  <w:style w:type="character" w:customStyle="1" w:styleId="af">
    <w:name w:val="Текст выноски Знак"/>
    <w:basedOn w:val="a0"/>
    <w:link w:val="ae"/>
    <w:uiPriority w:val="99"/>
    <w:locked/>
    <w:rsid w:val="00183AA0"/>
    <w:rPr>
      <w:rFonts w:ascii="Tahoma" w:hAnsi="Tahoma" w:cs="Tahoma"/>
      <w:sz w:val="16"/>
      <w:szCs w:val="16"/>
      <w:lang w:val="ru-RU" w:eastAsia="ru-RU" w:bidi="ar-SA"/>
    </w:rPr>
  </w:style>
  <w:style w:type="paragraph" w:styleId="21">
    <w:name w:val="Body Text 2"/>
    <w:basedOn w:val="a"/>
    <w:link w:val="22"/>
    <w:uiPriority w:val="99"/>
    <w:rsid w:val="00AD2B8D"/>
    <w:pPr>
      <w:spacing w:before="40" w:line="216" w:lineRule="auto"/>
      <w:jc w:val="center"/>
    </w:pPr>
    <w:rPr>
      <w:rFonts w:ascii="Arial" w:hAnsi="Arial"/>
      <w:b/>
      <w:sz w:val="26"/>
      <w:szCs w:val="20"/>
    </w:rPr>
  </w:style>
  <w:style w:type="character" w:customStyle="1" w:styleId="22">
    <w:name w:val="Основной текст 2 Знак"/>
    <w:basedOn w:val="a0"/>
    <w:link w:val="21"/>
    <w:uiPriority w:val="99"/>
    <w:locked/>
    <w:rsid w:val="00736862"/>
    <w:rPr>
      <w:rFonts w:ascii="Arial" w:hAnsi="Arial" w:cs="Times New Roman"/>
      <w:b/>
      <w:sz w:val="26"/>
      <w:lang w:val="ru-RU" w:eastAsia="ru-RU" w:bidi="ar-SA"/>
    </w:rPr>
  </w:style>
  <w:style w:type="paragraph" w:styleId="23">
    <w:name w:val="Body Text Indent 2"/>
    <w:basedOn w:val="a"/>
    <w:link w:val="24"/>
    <w:uiPriority w:val="99"/>
    <w:rsid w:val="00736862"/>
    <w:pPr>
      <w:spacing w:after="120" w:line="480" w:lineRule="auto"/>
      <w:ind w:left="283"/>
    </w:pPr>
  </w:style>
  <w:style w:type="character" w:customStyle="1" w:styleId="24">
    <w:name w:val="Основной текст с отступом 2 Знак"/>
    <w:basedOn w:val="a0"/>
    <w:link w:val="23"/>
    <w:uiPriority w:val="99"/>
    <w:locked/>
    <w:rsid w:val="00183AA0"/>
    <w:rPr>
      <w:rFonts w:cs="Times New Roman"/>
      <w:sz w:val="24"/>
      <w:szCs w:val="24"/>
      <w:lang w:val="ru-RU" w:eastAsia="ru-RU" w:bidi="ar-SA"/>
    </w:rPr>
  </w:style>
  <w:style w:type="paragraph" w:customStyle="1" w:styleId="12">
    <w:name w:val="Знак Знак1 Знак Знак Знак Знак"/>
    <w:basedOn w:val="a"/>
    <w:rsid w:val="00736862"/>
    <w:pPr>
      <w:spacing w:after="160" w:line="240" w:lineRule="exact"/>
    </w:pPr>
    <w:rPr>
      <w:rFonts w:ascii="Verdana" w:hAnsi="Verdana" w:cs="Verdana"/>
      <w:sz w:val="20"/>
      <w:szCs w:val="20"/>
      <w:lang w:val="en-US" w:eastAsia="en-US"/>
    </w:rPr>
  </w:style>
  <w:style w:type="paragraph" w:styleId="31">
    <w:name w:val="Body Text 3"/>
    <w:basedOn w:val="a"/>
    <w:link w:val="32"/>
    <w:uiPriority w:val="99"/>
    <w:rsid w:val="00226077"/>
    <w:pPr>
      <w:spacing w:after="120"/>
    </w:pPr>
    <w:rPr>
      <w:sz w:val="16"/>
      <w:szCs w:val="16"/>
    </w:rPr>
  </w:style>
  <w:style w:type="character" w:customStyle="1" w:styleId="32">
    <w:name w:val="Основной текст 3 Знак"/>
    <w:basedOn w:val="a0"/>
    <w:link w:val="31"/>
    <w:uiPriority w:val="99"/>
    <w:locked/>
    <w:rsid w:val="00183AA0"/>
    <w:rPr>
      <w:rFonts w:cs="Times New Roman"/>
      <w:sz w:val="16"/>
      <w:szCs w:val="16"/>
      <w:lang w:val="ru-RU" w:eastAsia="ru-RU" w:bidi="ar-SA"/>
    </w:rPr>
  </w:style>
  <w:style w:type="paragraph" w:styleId="af0">
    <w:name w:val="Body Text Indent"/>
    <w:basedOn w:val="a"/>
    <w:link w:val="af1"/>
    <w:uiPriority w:val="99"/>
    <w:rsid w:val="00226077"/>
    <w:pPr>
      <w:spacing w:after="120"/>
      <w:ind w:left="283"/>
    </w:pPr>
  </w:style>
  <w:style w:type="character" w:customStyle="1" w:styleId="af1">
    <w:name w:val="Основной текст с отступом Знак"/>
    <w:basedOn w:val="a0"/>
    <w:link w:val="af0"/>
    <w:uiPriority w:val="99"/>
    <w:locked/>
    <w:rsid w:val="00183AA0"/>
    <w:rPr>
      <w:rFonts w:cs="Times New Roman"/>
      <w:sz w:val="24"/>
      <w:szCs w:val="24"/>
      <w:lang w:val="ru-RU" w:eastAsia="ru-RU" w:bidi="ar-SA"/>
    </w:rPr>
  </w:style>
  <w:style w:type="paragraph" w:customStyle="1" w:styleId="210">
    <w:name w:val="Основной текст 21"/>
    <w:basedOn w:val="a"/>
    <w:rsid w:val="00226077"/>
    <w:pPr>
      <w:spacing w:line="360" w:lineRule="auto"/>
      <w:ind w:firstLine="709"/>
      <w:jc w:val="both"/>
    </w:pPr>
    <w:rPr>
      <w:sz w:val="20"/>
      <w:szCs w:val="20"/>
    </w:rPr>
  </w:style>
  <w:style w:type="paragraph" w:customStyle="1" w:styleId="ConsPlusNormal">
    <w:name w:val="ConsPlusNormal"/>
    <w:rsid w:val="00226077"/>
    <w:pPr>
      <w:autoSpaceDE w:val="0"/>
      <w:autoSpaceDN w:val="0"/>
      <w:adjustRightInd w:val="0"/>
    </w:pPr>
    <w:rPr>
      <w:rFonts w:ascii="Arial" w:hAnsi="Arial" w:cs="Arial"/>
    </w:rPr>
  </w:style>
  <w:style w:type="paragraph" w:styleId="af2">
    <w:name w:val="Block Text"/>
    <w:basedOn w:val="a"/>
    <w:uiPriority w:val="99"/>
    <w:rsid w:val="00E52D17"/>
    <w:pPr>
      <w:ind w:left="-142" w:right="-285"/>
      <w:jc w:val="center"/>
    </w:pPr>
    <w:rPr>
      <w:rFonts w:ascii="Arial" w:hAnsi="Arial"/>
      <w:b/>
      <w:bCs/>
      <w:sz w:val="26"/>
      <w:szCs w:val="20"/>
    </w:rPr>
  </w:style>
  <w:style w:type="paragraph" w:styleId="af3">
    <w:name w:val="Document Map"/>
    <w:basedOn w:val="a"/>
    <w:link w:val="af4"/>
    <w:uiPriority w:val="99"/>
    <w:semiHidden/>
    <w:rsid w:val="00830CCC"/>
    <w:pPr>
      <w:shd w:val="clear" w:color="auto" w:fill="000080"/>
    </w:pPr>
    <w:rPr>
      <w:rFonts w:ascii="Tahoma" w:hAnsi="Tahoma" w:cs="Tahoma"/>
      <w:sz w:val="20"/>
      <w:szCs w:val="20"/>
    </w:rPr>
  </w:style>
  <w:style w:type="character" w:customStyle="1" w:styleId="af4">
    <w:name w:val="Схема документа Знак"/>
    <w:basedOn w:val="a0"/>
    <w:link w:val="af3"/>
    <w:uiPriority w:val="99"/>
    <w:semiHidden/>
    <w:locked/>
    <w:rsid w:val="00AD2B8D"/>
    <w:rPr>
      <w:rFonts w:ascii="Tahoma" w:hAnsi="Tahoma" w:cs="Tahoma"/>
      <w:sz w:val="16"/>
      <w:szCs w:val="16"/>
    </w:rPr>
  </w:style>
  <w:style w:type="paragraph" w:customStyle="1" w:styleId="HeadDoc">
    <w:name w:val="HeadDoc"/>
    <w:rsid w:val="00183AA0"/>
    <w:pPr>
      <w:keepLines/>
      <w:widowControl w:val="0"/>
      <w:jc w:val="both"/>
    </w:pPr>
    <w:rPr>
      <w:sz w:val="28"/>
    </w:rPr>
  </w:style>
  <w:style w:type="character" w:customStyle="1" w:styleId="af5">
    <w:name w:val="Гипертекстовая ссылка"/>
    <w:basedOn w:val="a0"/>
    <w:rsid w:val="00183AA0"/>
    <w:rPr>
      <w:rFonts w:cs="Times New Roman"/>
      <w:b/>
      <w:bCs/>
      <w:color w:val="106BBE"/>
    </w:rPr>
  </w:style>
  <w:style w:type="character" w:customStyle="1" w:styleId="BodyText2Char">
    <w:name w:val="Body Text 2 Char"/>
    <w:basedOn w:val="a0"/>
    <w:locked/>
    <w:rsid w:val="00183AA0"/>
    <w:rPr>
      <w:rFonts w:cs="Times New Roman"/>
    </w:rPr>
  </w:style>
  <w:style w:type="paragraph" w:customStyle="1" w:styleId="Oaeno">
    <w:name w:val="Oaeno"/>
    <w:basedOn w:val="a"/>
    <w:rsid w:val="00183AA0"/>
    <w:pPr>
      <w:widowControl w:val="0"/>
      <w:overflowPunct w:val="0"/>
      <w:autoSpaceDE w:val="0"/>
      <w:autoSpaceDN w:val="0"/>
      <w:adjustRightInd w:val="0"/>
      <w:textAlignment w:val="baseline"/>
    </w:pPr>
    <w:rPr>
      <w:rFonts w:ascii="Courier New" w:hAnsi="Courier New"/>
      <w:sz w:val="20"/>
      <w:szCs w:val="20"/>
    </w:rPr>
  </w:style>
  <w:style w:type="paragraph" w:styleId="af6">
    <w:name w:val="footer"/>
    <w:basedOn w:val="a"/>
    <w:link w:val="af7"/>
    <w:uiPriority w:val="99"/>
    <w:rsid w:val="00252DDF"/>
    <w:pPr>
      <w:tabs>
        <w:tab w:val="center" w:pos="4677"/>
        <w:tab w:val="right" w:pos="9355"/>
      </w:tabs>
    </w:pPr>
  </w:style>
  <w:style w:type="character" w:customStyle="1" w:styleId="af7">
    <w:name w:val="Нижний колонтитул Знак"/>
    <w:basedOn w:val="a0"/>
    <w:link w:val="af6"/>
    <w:uiPriority w:val="99"/>
    <w:locked/>
    <w:rsid w:val="00AD2B8D"/>
    <w:rPr>
      <w:rFonts w:cs="Times New Roman"/>
      <w:sz w:val="24"/>
      <w:szCs w:val="24"/>
    </w:rPr>
  </w:style>
  <w:style w:type="paragraph" w:customStyle="1" w:styleId="af8">
    <w:name w:val="Знак"/>
    <w:basedOn w:val="a"/>
    <w:rsid w:val="003E70E2"/>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9D181E"/>
    <w:pPr>
      <w:widowControl w:val="0"/>
      <w:autoSpaceDE w:val="0"/>
      <w:autoSpaceDN w:val="0"/>
    </w:pPr>
    <w:rPr>
      <w:rFonts w:ascii="Courier New" w:hAnsi="Courier New" w:cs="Courier New"/>
    </w:rPr>
  </w:style>
  <w:style w:type="paragraph" w:customStyle="1" w:styleId="ConsPlusTitle">
    <w:name w:val="ConsPlusTitle"/>
    <w:rsid w:val="009D181E"/>
    <w:pPr>
      <w:widowControl w:val="0"/>
      <w:autoSpaceDE w:val="0"/>
      <w:autoSpaceDN w:val="0"/>
    </w:pPr>
    <w:rPr>
      <w:b/>
      <w:sz w:val="24"/>
    </w:rPr>
  </w:style>
  <w:style w:type="paragraph" w:styleId="HTML">
    <w:name w:val="HTML Preformatted"/>
    <w:basedOn w:val="a"/>
    <w:link w:val="HTML0"/>
    <w:uiPriority w:val="99"/>
    <w:unhideWhenUsed/>
    <w:rsid w:val="00792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7929DD"/>
    <w:rPr>
      <w:rFonts w:ascii="Courier New" w:hAnsi="Courier New" w:cs="Courier New"/>
    </w:rPr>
  </w:style>
  <w:style w:type="paragraph" w:customStyle="1" w:styleId="13">
    <w:name w:val="заголовок 1"/>
    <w:basedOn w:val="a"/>
    <w:next w:val="a"/>
    <w:rsid w:val="004C2D3A"/>
    <w:pPr>
      <w:keepNext/>
      <w:widowControl w:val="0"/>
      <w:ind w:right="-30"/>
      <w:jc w:val="center"/>
    </w:pPr>
    <w:rPr>
      <w:rFonts w:ascii="Arial" w:hAnsi="Arial"/>
      <w:b/>
      <w:color w:val="000000"/>
      <w:sz w:val="20"/>
      <w:szCs w:val="20"/>
    </w:rPr>
  </w:style>
  <w:style w:type="character" w:styleId="af9">
    <w:name w:val="Strong"/>
    <w:qFormat/>
    <w:rsid w:val="00B836BB"/>
    <w:rPr>
      <w:rFonts w:ascii="Arial" w:hAnsi="Arial" w:cs="Arial"/>
      <w:b/>
      <w:bCs/>
      <w:color w:val="484848"/>
      <w:spacing w:val="7"/>
    </w:rPr>
  </w:style>
</w:styles>
</file>

<file path=word/webSettings.xml><?xml version="1.0" encoding="utf-8"?>
<w:webSettings xmlns:r="http://schemas.openxmlformats.org/officeDocument/2006/relationships" xmlns:w="http://schemas.openxmlformats.org/wordprocessingml/2006/main">
  <w:divs>
    <w:div w:id="129724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kolskoe.nobl.ru" TargetMode="External"/><Relationship Id="rId13" Type="http://schemas.openxmlformats.org/officeDocument/2006/relationships/hyperlink" Target="consultantplus://offline/ref=D8C8E166650AE1ACEDB4E5F0226419BC893FA69F921A763C7E31FAD1588756CF26BC6E59366FA0AD21EBCB3D24916DE42F11B066D80984BDFAE27847GD21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8C8E166650AE1ACEDB4E5F0226419BC893FA69F921A763C7E31FAD1588756CF26BC6E59366FA0AD21EBCB3D25916DE42F11B066D80984BDFAE27847GD21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C8E166650AE1ACEDB4E5F0226419BC893FA69F921A763C7E31FAD1588756CF26BC6E59366FA0AD21E9C23521916DE42F11B066D80984BDFAE27847GD21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D8C8E166650AE1ACEDB4E5F0226419BC893FA69F921A763C7E31FAD1588756CF26BC6E59366FA0AD21E9C73524916DE42F11B066D80984BDFAE27847GD21K" TargetMode="External"/><Relationship Id="rId4" Type="http://schemas.openxmlformats.org/officeDocument/2006/relationships/settings" Target="settings.xml"/><Relationship Id="rId9" Type="http://schemas.openxmlformats.org/officeDocument/2006/relationships/hyperlink" Target="consultantplus://offline/ref=D8C8E166650AE1ACEDB4E5F0226419BC893FA69F921A763C7E31FAD1588756CF26BC6E59366FA0AD21EAC43D25916DE42F11B066D80984BDFAE27847GD21K" TargetMode="External"/><Relationship Id="rId14" Type="http://schemas.openxmlformats.org/officeDocument/2006/relationships/hyperlink" Target="consultantplus://offline/ref=D8C8E166650AE1ACEDB4E5F0226419BC893FA69F921A763C7E31FAD1588756CF26BC6E59366FA0AD21EBC43D2E916DE42F11B066D80984BDFAE27847GD2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CF8BE-4879-4A81-9AFF-42AA27F3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4881</Words>
  <Characters>27828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ИК ТИК</Company>
  <LinksUpToDate>false</LinksUpToDate>
  <CharactersWithSpaces>32644</CharactersWithSpaces>
  <SharedDoc>false</SharedDoc>
  <HLinks>
    <vt:vector size="36" baseType="variant">
      <vt:variant>
        <vt:i4>2949176</vt:i4>
      </vt:variant>
      <vt:variant>
        <vt:i4>15</vt:i4>
      </vt:variant>
      <vt:variant>
        <vt:i4>0</vt:i4>
      </vt:variant>
      <vt:variant>
        <vt:i4>5</vt:i4>
      </vt:variant>
      <vt:variant>
        <vt:lpwstr>consultantplus://offline/ref=D8C8E166650AE1ACEDB4E5F0226419BC893FA69F921A763C7E31FAD1588756CF26BC6E59366FA0AD21EBC43D2E916DE42F11B066D80984BDFAE27847GD21K</vt:lpwstr>
      </vt:variant>
      <vt:variant>
        <vt:lpwstr/>
      </vt:variant>
      <vt:variant>
        <vt:i4>2949183</vt:i4>
      </vt:variant>
      <vt:variant>
        <vt:i4>12</vt:i4>
      </vt:variant>
      <vt:variant>
        <vt:i4>0</vt:i4>
      </vt:variant>
      <vt:variant>
        <vt:i4>5</vt:i4>
      </vt:variant>
      <vt:variant>
        <vt:lpwstr>consultantplus://offline/ref=D8C8E166650AE1ACEDB4E5F0226419BC893FA69F921A763C7E31FAD1588756CF26BC6E59366FA0AD21EBCB3D24916DE42F11B066D80984BDFAE27847GD21K</vt:lpwstr>
      </vt:variant>
      <vt:variant>
        <vt:lpwstr/>
      </vt:variant>
      <vt:variant>
        <vt:i4>2949182</vt:i4>
      </vt:variant>
      <vt:variant>
        <vt:i4>9</vt:i4>
      </vt:variant>
      <vt:variant>
        <vt:i4>0</vt:i4>
      </vt:variant>
      <vt:variant>
        <vt:i4>5</vt:i4>
      </vt:variant>
      <vt:variant>
        <vt:lpwstr>consultantplus://offline/ref=D8C8E166650AE1ACEDB4E5F0226419BC893FA69F921A763C7E31FAD1588756CF26BC6E59366FA0AD21EBCB3D25916DE42F11B066D80984BDFAE27847GD21K</vt:lpwstr>
      </vt:variant>
      <vt:variant>
        <vt:lpwstr/>
      </vt:variant>
      <vt:variant>
        <vt:i4>2949216</vt:i4>
      </vt:variant>
      <vt:variant>
        <vt:i4>6</vt:i4>
      </vt:variant>
      <vt:variant>
        <vt:i4>0</vt:i4>
      </vt:variant>
      <vt:variant>
        <vt:i4>5</vt:i4>
      </vt:variant>
      <vt:variant>
        <vt:lpwstr>consultantplus://offline/ref=D8C8E166650AE1ACEDB4E5F0226419BC893FA69F921A763C7E31FAD1588756CF26BC6E59366FA0AD21E9C23521916DE42F11B066D80984BDFAE27847GD21K</vt:lpwstr>
      </vt:variant>
      <vt:variant>
        <vt:lpwstr/>
      </vt:variant>
      <vt:variant>
        <vt:i4>2949216</vt:i4>
      </vt:variant>
      <vt:variant>
        <vt:i4>3</vt:i4>
      </vt:variant>
      <vt:variant>
        <vt:i4>0</vt:i4>
      </vt:variant>
      <vt:variant>
        <vt:i4>5</vt:i4>
      </vt:variant>
      <vt:variant>
        <vt:lpwstr>consultantplus://offline/ref=D8C8E166650AE1ACEDB4E5F0226419BC893FA69F921A763C7E31FAD1588756CF26BC6E59366FA0AD21E9C73524916DE42F11B066D80984BDFAE27847GD21K</vt:lpwstr>
      </vt:variant>
      <vt:variant>
        <vt:lpwstr/>
      </vt:variant>
      <vt:variant>
        <vt:i4>2949227</vt:i4>
      </vt:variant>
      <vt:variant>
        <vt:i4>0</vt:i4>
      </vt:variant>
      <vt:variant>
        <vt:i4>0</vt:i4>
      </vt:variant>
      <vt:variant>
        <vt:i4>5</vt:i4>
      </vt:variant>
      <vt:variant>
        <vt:lpwstr>consultantplus://offline/ref=D8C8E166650AE1ACEDB4E5F0226419BC893FA69F921A763C7E31FAD1588756CF26BC6E59366FA0AD21EAC43D25916DE42F11B066D80984BDFAE27847GD21K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ГАС "Выборы"</dc:creator>
  <cp:lastModifiedBy>Рожкова</cp:lastModifiedBy>
  <cp:revision>2</cp:revision>
  <cp:lastPrinted>2024-06-14T07:53:00Z</cp:lastPrinted>
  <dcterms:created xsi:type="dcterms:W3CDTF">2024-06-14T11:36:00Z</dcterms:created>
  <dcterms:modified xsi:type="dcterms:W3CDTF">2024-06-14T11:36:00Z</dcterms:modified>
</cp:coreProperties>
</file>